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5D1" w:rsidRPr="005335D1" w:rsidRDefault="005335D1" w:rsidP="00BA398D">
      <w:pPr>
        <w:spacing w:line="580" w:lineRule="exact"/>
        <w:jc w:val="left"/>
        <w:rPr>
          <w:rFonts w:asciiTheme="minorEastAsia" w:hAnsiTheme="minorEastAsia"/>
          <w:sz w:val="24"/>
          <w:szCs w:val="24"/>
        </w:rPr>
      </w:pPr>
      <w:r w:rsidRPr="005335D1">
        <w:rPr>
          <w:rFonts w:asciiTheme="minorEastAsia" w:hAnsiTheme="minorEastAsia"/>
          <w:sz w:val="24"/>
          <w:szCs w:val="24"/>
        </w:rPr>
        <w:t>附件</w:t>
      </w:r>
      <w:r w:rsidRPr="005335D1">
        <w:rPr>
          <w:rFonts w:asciiTheme="minorEastAsia" w:hAnsiTheme="minorEastAsia" w:hint="eastAsia"/>
          <w:sz w:val="24"/>
          <w:szCs w:val="24"/>
        </w:rPr>
        <w:t>2</w:t>
      </w:r>
    </w:p>
    <w:p w:rsidR="005335D1" w:rsidRPr="005335D1" w:rsidRDefault="005335D1" w:rsidP="00BA398D">
      <w:pPr>
        <w:adjustRightInd w:val="0"/>
        <w:spacing w:line="240" w:lineRule="atLeast"/>
        <w:jc w:val="center"/>
        <w:rPr>
          <w:rFonts w:asciiTheme="minorEastAsia" w:hAnsiTheme="minorEastAsia"/>
          <w:sz w:val="24"/>
          <w:szCs w:val="24"/>
        </w:rPr>
      </w:pPr>
      <w:r w:rsidRPr="005335D1">
        <w:rPr>
          <w:rFonts w:asciiTheme="minorEastAsia" w:hAnsiTheme="minorEastAsia" w:hint="eastAsia"/>
          <w:sz w:val="24"/>
          <w:szCs w:val="24"/>
        </w:rPr>
        <w:t>科技成果信息表</w:t>
      </w:r>
    </w:p>
    <w:p w:rsidR="005335D1" w:rsidRPr="005335D1" w:rsidRDefault="005335D1" w:rsidP="00BA398D">
      <w:pPr>
        <w:rPr>
          <w:rFonts w:asciiTheme="minorEastAsia" w:hAnsiTheme="minorEastAsia"/>
          <w:sz w:val="24"/>
          <w:szCs w:val="24"/>
        </w:rPr>
      </w:pPr>
    </w:p>
    <w:p w:rsidR="005335D1" w:rsidRPr="005335D1" w:rsidRDefault="005335D1" w:rsidP="004A6499">
      <w:pPr>
        <w:spacing w:line="560" w:lineRule="exact"/>
        <w:jc w:val="center"/>
        <w:rPr>
          <w:rFonts w:asciiTheme="minorEastAsia" w:hAnsiTheme="minorEastAsia"/>
          <w:sz w:val="24"/>
          <w:szCs w:val="24"/>
        </w:rPr>
      </w:pPr>
      <w:r w:rsidRPr="005335D1">
        <w:rPr>
          <w:rFonts w:asciiTheme="minorEastAsia" w:hAnsiTheme="minorEastAsia" w:hint="eastAsia"/>
          <w:sz w:val="24"/>
          <w:szCs w:val="24"/>
        </w:rPr>
        <w:t>（成果名称）</w:t>
      </w:r>
      <w:r w:rsidRPr="005335D1">
        <w:rPr>
          <w:rFonts w:asciiTheme="minorEastAsia" w:hAnsiTheme="minorEastAsia" w:cs="微软雅黑" w:hint="eastAsia"/>
          <w:sz w:val="24"/>
          <w:szCs w:val="24"/>
        </w:rPr>
        <w:t>针对植物霉菌病害高性能广谱生物农药开发</w:t>
      </w:r>
    </w:p>
    <w:tbl>
      <w:tblPr>
        <w:tblStyle w:val="a3"/>
        <w:tblW w:w="0" w:type="auto"/>
        <w:tblLook w:val="04A0" w:firstRow="1" w:lastRow="0" w:firstColumn="1" w:lastColumn="0" w:noHBand="0" w:noVBand="1"/>
      </w:tblPr>
      <w:tblGrid>
        <w:gridCol w:w="1397"/>
        <w:gridCol w:w="1397"/>
        <w:gridCol w:w="1397"/>
        <w:gridCol w:w="1397"/>
        <w:gridCol w:w="1398"/>
        <w:gridCol w:w="1536"/>
      </w:tblGrid>
      <w:tr w:rsidR="005335D1" w:rsidRPr="005335D1" w:rsidTr="005335D1">
        <w:tc>
          <w:tcPr>
            <w:tcW w:w="1397" w:type="dxa"/>
            <w:vAlign w:val="center"/>
          </w:tcPr>
          <w:p w:rsidR="005335D1" w:rsidRPr="005335D1" w:rsidRDefault="005335D1" w:rsidP="009F27F2">
            <w:pPr>
              <w:spacing w:line="480" w:lineRule="exact"/>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负责人</w:t>
            </w:r>
          </w:p>
        </w:tc>
        <w:tc>
          <w:tcPr>
            <w:tcW w:w="1397" w:type="dxa"/>
            <w:vAlign w:val="center"/>
          </w:tcPr>
          <w:p w:rsidR="005335D1" w:rsidRPr="005335D1" w:rsidRDefault="005335D1" w:rsidP="004A6499">
            <w:pPr>
              <w:spacing w:line="480" w:lineRule="exact"/>
              <w:rPr>
                <w:rFonts w:asciiTheme="minorEastAsia" w:eastAsiaTheme="minorEastAsia" w:hAnsiTheme="minorEastAsia"/>
                <w:sz w:val="24"/>
                <w:szCs w:val="24"/>
              </w:rPr>
            </w:pPr>
            <w:proofErr w:type="gramStart"/>
            <w:r w:rsidRPr="005335D1">
              <w:rPr>
                <w:rFonts w:asciiTheme="minorEastAsia" w:eastAsiaTheme="minorEastAsia" w:hAnsiTheme="minorEastAsia" w:cs="微软雅黑" w:hint="eastAsia"/>
                <w:sz w:val="24"/>
                <w:szCs w:val="24"/>
              </w:rPr>
              <w:t>高兆建</w:t>
            </w:r>
            <w:proofErr w:type="gramEnd"/>
          </w:p>
        </w:tc>
        <w:tc>
          <w:tcPr>
            <w:tcW w:w="1397" w:type="dxa"/>
            <w:vAlign w:val="center"/>
          </w:tcPr>
          <w:p w:rsidR="005335D1" w:rsidRPr="005335D1" w:rsidRDefault="005335D1" w:rsidP="009F27F2">
            <w:pPr>
              <w:spacing w:line="480" w:lineRule="exact"/>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所在单位</w:t>
            </w:r>
          </w:p>
        </w:tc>
        <w:tc>
          <w:tcPr>
            <w:tcW w:w="1397" w:type="dxa"/>
            <w:vAlign w:val="center"/>
          </w:tcPr>
          <w:p w:rsidR="005335D1" w:rsidRPr="005335D1" w:rsidRDefault="005335D1" w:rsidP="0014439C">
            <w:pPr>
              <w:spacing w:line="480" w:lineRule="exact"/>
              <w:rPr>
                <w:rFonts w:asciiTheme="minorEastAsia" w:eastAsiaTheme="minorEastAsia" w:hAnsiTheme="minorEastAsia"/>
                <w:sz w:val="24"/>
                <w:szCs w:val="24"/>
              </w:rPr>
            </w:pPr>
            <w:r w:rsidRPr="005335D1">
              <w:rPr>
                <w:rFonts w:asciiTheme="minorEastAsia" w:eastAsiaTheme="minorEastAsia" w:hAnsiTheme="minorEastAsia" w:cs="微软雅黑" w:hint="eastAsia"/>
                <w:sz w:val="24"/>
                <w:szCs w:val="24"/>
              </w:rPr>
              <w:t>食品与生物工程学院</w:t>
            </w:r>
          </w:p>
        </w:tc>
        <w:tc>
          <w:tcPr>
            <w:tcW w:w="1398" w:type="dxa"/>
            <w:vAlign w:val="center"/>
          </w:tcPr>
          <w:p w:rsidR="005335D1" w:rsidRPr="005335D1" w:rsidRDefault="005335D1" w:rsidP="009F27F2">
            <w:pPr>
              <w:spacing w:line="480" w:lineRule="exact"/>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联系方式</w:t>
            </w:r>
          </w:p>
        </w:tc>
        <w:tc>
          <w:tcPr>
            <w:tcW w:w="1536" w:type="dxa"/>
            <w:vAlign w:val="center"/>
          </w:tcPr>
          <w:p w:rsidR="005335D1" w:rsidRPr="005335D1" w:rsidRDefault="005335D1" w:rsidP="0014439C">
            <w:pPr>
              <w:spacing w:line="480" w:lineRule="exact"/>
              <w:rPr>
                <w:rFonts w:asciiTheme="minorEastAsia" w:eastAsiaTheme="minorEastAsia" w:hAnsiTheme="minorEastAsia" w:cs="微软雅黑"/>
                <w:sz w:val="24"/>
                <w:szCs w:val="24"/>
              </w:rPr>
            </w:pPr>
            <w:r w:rsidRPr="005335D1">
              <w:rPr>
                <w:rFonts w:asciiTheme="minorEastAsia" w:eastAsiaTheme="minorEastAsia" w:hAnsiTheme="minorEastAsia" w:cs="微软雅黑" w:hint="eastAsia"/>
                <w:sz w:val="24"/>
                <w:szCs w:val="24"/>
              </w:rPr>
              <w:t>1</w:t>
            </w:r>
            <w:r w:rsidRPr="005335D1">
              <w:rPr>
                <w:rFonts w:asciiTheme="minorEastAsia" w:eastAsiaTheme="minorEastAsia" w:hAnsiTheme="minorEastAsia" w:cs="微软雅黑"/>
                <w:sz w:val="24"/>
                <w:szCs w:val="24"/>
              </w:rPr>
              <w:t>5150000654</w:t>
            </w:r>
          </w:p>
        </w:tc>
      </w:tr>
      <w:tr w:rsidR="005335D1" w:rsidRPr="005335D1" w:rsidTr="005335D1">
        <w:tc>
          <w:tcPr>
            <w:tcW w:w="1397" w:type="dxa"/>
            <w:vAlign w:val="center"/>
          </w:tcPr>
          <w:p w:rsidR="005335D1" w:rsidRPr="005335D1" w:rsidRDefault="005335D1" w:rsidP="009F27F2">
            <w:pPr>
              <w:spacing w:line="480" w:lineRule="exact"/>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所属领域</w:t>
            </w:r>
          </w:p>
        </w:tc>
        <w:tc>
          <w:tcPr>
            <w:tcW w:w="2794" w:type="dxa"/>
            <w:gridSpan w:val="2"/>
            <w:vAlign w:val="center"/>
          </w:tcPr>
          <w:p w:rsidR="005335D1" w:rsidRPr="005335D1" w:rsidRDefault="005335D1" w:rsidP="0014439C">
            <w:pPr>
              <w:spacing w:line="480" w:lineRule="exact"/>
              <w:rPr>
                <w:rFonts w:asciiTheme="minorEastAsia" w:eastAsiaTheme="minorEastAsia" w:hAnsiTheme="minorEastAsia"/>
                <w:sz w:val="24"/>
                <w:szCs w:val="24"/>
              </w:rPr>
            </w:pPr>
            <w:r w:rsidRPr="005335D1">
              <w:rPr>
                <w:rFonts w:asciiTheme="minorEastAsia" w:eastAsiaTheme="minorEastAsia" w:hAnsiTheme="minorEastAsia" w:cs="微软雅黑" w:hint="eastAsia"/>
                <w:sz w:val="24"/>
                <w:szCs w:val="24"/>
              </w:rPr>
              <w:t>农业-绿色防控</w:t>
            </w:r>
          </w:p>
        </w:tc>
        <w:tc>
          <w:tcPr>
            <w:tcW w:w="1397" w:type="dxa"/>
            <w:vAlign w:val="center"/>
          </w:tcPr>
          <w:p w:rsidR="005335D1" w:rsidRPr="005335D1" w:rsidRDefault="005335D1" w:rsidP="009F27F2">
            <w:pPr>
              <w:spacing w:line="480" w:lineRule="exact"/>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技术成熟度</w:t>
            </w:r>
          </w:p>
        </w:tc>
        <w:tc>
          <w:tcPr>
            <w:tcW w:w="2934" w:type="dxa"/>
            <w:gridSpan w:val="2"/>
            <w:vAlign w:val="center"/>
          </w:tcPr>
          <w:p w:rsidR="005335D1" w:rsidRPr="005335D1" w:rsidRDefault="005335D1" w:rsidP="009F27F2">
            <w:pPr>
              <w:spacing w:line="480" w:lineRule="exact"/>
              <w:rPr>
                <w:rFonts w:asciiTheme="minorEastAsia" w:eastAsiaTheme="minorEastAsia" w:hAnsiTheme="minorEastAsia"/>
                <w:sz w:val="24"/>
                <w:szCs w:val="24"/>
              </w:rPr>
            </w:pPr>
            <w:r w:rsidRPr="005335D1">
              <w:rPr>
                <w:rFonts w:asciiTheme="minorEastAsia" w:eastAsiaTheme="minorEastAsia" w:hAnsiTheme="minorEastAsia" w:cs="微软雅黑" w:hint="eastAsia"/>
                <w:sz w:val="24"/>
                <w:szCs w:val="24"/>
              </w:rPr>
              <w:t>技术成熟</w:t>
            </w:r>
          </w:p>
        </w:tc>
      </w:tr>
      <w:tr w:rsidR="005335D1" w:rsidRPr="005335D1" w:rsidTr="005335D1">
        <w:tc>
          <w:tcPr>
            <w:tcW w:w="1397" w:type="dxa"/>
            <w:vAlign w:val="center"/>
          </w:tcPr>
          <w:p w:rsidR="005335D1" w:rsidRPr="005335D1" w:rsidRDefault="005335D1" w:rsidP="009F27F2">
            <w:pPr>
              <w:spacing w:line="480" w:lineRule="exact"/>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应用行业</w:t>
            </w:r>
          </w:p>
        </w:tc>
        <w:tc>
          <w:tcPr>
            <w:tcW w:w="2794" w:type="dxa"/>
            <w:gridSpan w:val="2"/>
            <w:vAlign w:val="center"/>
          </w:tcPr>
          <w:p w:rsidR="005335D1" w:rsidRPr="005335D1" w:rsidRDefault="005335D1" w:rsidP="0008095C">
            <w:pPr>
              <w:spacing w:line="480" w:lineRule="exact"/>
              <w:rPr>
                <w:rFonts w:asciiTheme="minorEastAsia" w:eastAsiaTheme="minorEastAsia" w:hAnsiTheme="minorEastAsia"/>
                <w:sz w:val="24"/>
                <w:szCs w:val="24"/>
              </w:rPr>
            </w:pPr>
            <w:r w:rsidRPr="005335D1">
              <w:rPr>
                <w:rFonts w:asciiTheme="minorEastAsia" w:eastAsiaTheme="minorEastAsia" w:hAnsiTheme="minorEastAsia" w:cs="微软雅黑" w:hint="eastAsia"/>
                <w:sz w:val="24"/>
                <w:szCs w:val="24"/>
              </w:rPr>
              <w:t>植物病害防控</w:t>
            </w:r>
          </w:p>
        </w:tc>
        <w:tc>
          <w:tcPr>
            <w:tcW w:w="1397" w:type="dxa"/>
            <w:vAlign w:val="center"/>
          </w:tcPr>
          <w:p w:rsidR="005335D1" w:rsidRPr="005335D1" w:rsidRDefault="005335D1" w:rsidP="009F27F2">
            <w:pPr>
              <w:spacing w:line="480" w:lineRule="exact"/>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合作方式</w:t>
            </w:r>
          </w:p>
        </w:tc>
        <w:tc>
          <w:tcPr>
            <w:tcW w:w="2934" w:type="dxa"/>
            <w:gridSpan w:val="2"/>
            <w:vAlign w:val="center"/>
          </w:tcPr>
          <w:p w:rsidR="005335D1" w:rsidRPr="005335D1" w:rsidRDefault="005335D1" w:rsidP="009F27F2">
            <w:pPr>
              <w:spacing w:line="480" w:lineRule="exact"/>
              <w:rPr>
                <w:rFonts w:asciiTheme="minorEastAsia" w:eastAsiaTheme="minorEastAsia" w:hAnsiTheme="minorEastAsia"/>
                <w:sz w:val="24"/>
                <w:szCs w:val="24"/>
              </w:rPr>
            </w:pPr>
            <w:r w:rsidRPr="005335D1">
              <w:rPr>
                <w:rFonts w:asciiTheme="minorEastAsia" w:eastAsiaTheme="minorEastAsia" w:hAnsiTheme="minorEastAsia" w:cs="微软雅黑" w:hint="eastAsia"/>
                <w:sz w:val="24"/>
                <w:szCs w:val="24"/>
              </w:rPr>
              <w:t>技术转让</w:t>
            </w:r>
          </w:p>
        </w:tc>
      </w:tr>
      <w:tr w:rsidR="005335D1" w:rsidRPr="005335D1" w:rsidTr="009F27F2">
        <w:tc>
          <w:tcPr>
            <w:tcW w:w="8522" w:type="dxa"/>
            <w:gridSpan w:val="6"/>
            <w:tcBorders>
              <w:left w:val="nil"/>
              <w:bottom w:val="nil"/>
              <w:right w:val="nil"/>
            </w:tcBorders>
          </w:tcPr>
          <w:p w:rsidR="005335D1" w:rsidRPr="005335D1" w:rsidRDefault="005335D1" w:rsidP="009F27F2">
            <w:pPr>
              <w:spacing w:line="500" w:lineRule="exact"/>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成果概况</w:t>
            </w:r>
          </w:p>
        </w:tc>
      </w:tr>
      <w:tr w:rsidR="005335D1" w:rsidRPr="005335D1" w:rsidTr="009F27F2">
        <w:trPr>
          <w:trHeight w:val="3812"/>
        </w:trPr>
        <w:tc>
          <w:tcPr>
            <w:tcW w:w="8522" w:type="dxa"/>
            <w:gridSpan w:val="6"/>
            <w:tcBorders>
              <w:top w:val="nil"/>
              <w:left w:val="nil"/>
              <w:bottom w:val="nil"/>
              <w:right w:val="nil"/>
            </w:tcBorders>
          </w:tcPr>
          <w:p w:rsidR="005335D1" w:rsidRPr="005335D1" w:rsidRDefault="005335D1" w:rsidP="00033C13">
            <w:pPr>
              <w:spacing w:line="500" w:lineRule="exact"/>
              <w:rPr>
                <w:rFonts w:asciiTheme="minorEastAsia" w:eastAsiaTheme="minorEastAsia" w:hAnsiTheme="minorEastAsia" w:cs="Malgun Gothic Semilight"/>
                <w:sz w:val="24"/>
                <w:szCs w:val="24"/>
              </w:rPr>
            </w:pPr>
            <w:r w:rsidRPr="005335D1">
              <w:rPr>
                <w:rFonts w:asciiTheme="minorEastAsia" w:eastAsiaTheme="minorEastAsia" w:hAnsiTheme="minorEastAsia" w:cs="微软雅黑" w:hint="eastAsia"/>
                <w:sz w:val="24"/>
                <w:szCs w:val="24"/>
              </w:rPr>
              <w:t>目前报道的生防杀菌剂</w:t>
            </w:r>
            <w:r w:rsidRPr="005335D1">
              <w:rPr>
                <w:rFonts w:asciiTheme="minorEastAsia" w:eastAsiaTheme="minorEastAsia" w:hAnsiTheme="minorEastAsia" w:cs="Malgun Gothic Semilight" w:hint="eastAsia"/>
                <w:sz w:val="24"/>
                <w:szCs w:val="24"/>
              </w:rPr>
              <w:t>，</w:t>
            </w:r>
            <w:r w:rsidRPr="005335D1">
              <w:rPr>
                <w:rFonts w:asciiTheme="minorEastAsia" w:eastAsiaTheme="minorEastAsia" w:hAnsiTheme="minorEastAsia" w:cs="微软雅黑" w:hint="eastAsia"/>
                <w:sz w:val="24"/>
                <w:szCs w:val="24"/>
              </w:rPr>
              <w:t>抗逆性差</w:t>
            </w:r>
            <w:r w:rsidRPr="005335D1">
              <w:rPr>
                <w:rFonts w:asciiTheme="minorEastAsia" w:eastAsiaTheme="minorEastAsia" w:hAnsiTheme="minorEastAsia" w:cs="Malgun Gothic Semilight" w:hint="eastAsia"/>
                <w:sz w:val="24"/>
                <w:szCs w:val="24"/>
              </w:rPr>
              <w:t>，</w:t>
            </w:r>
            <w:r w:rsidRPr="005335D1">
              <w:rPr>
                <w:rFonts w:asciiTheme="minorEastAsia" w:eastAsiaTheme="minorEastAsia" w:hAnsiTheme="minorEastAsia" w:cs="微软雅黑" w:hint="eastAsia"/>
                <w:sz w:val="24"/>
                <w:szCs w:val="24"/>
              </w:rPr>
              <w:t>对环境要求苛刻</w:t>
            </w:r>
            <w:r w:rsidRPr="005335D1">
              <w:rPr>
                <w:rFonts w:asciiTheme="minorEastAsia" w:eastAsiaTheme="minorEastAsia" w:hAnsiTheme="minorEastAsia" w:cs="Malgun Gothic Semilight" w:hint="eastAsia"/>
                <w:sz w:val="24"/>
                <w:szCs w:val="24"/>
              </w:rPr>
              <w:t>；</w:t>
            </w:r>
            <w:r w:rsidRPr="005335D1">
              <w:rPr>
                <w:rFonts w:asciiTheme="minorEastAsia" w:eastAsiaTheme="minorEastAsia" w:hAnsiTheme="minorEastAsia" w:cs="微软雅黑" w:hint="eastAsia"/>
                <w:sz w:val="24"/>
                <w:szCs w:val="24"/>
              </w:rPr>
              <w:t>杀菌效果低</w:t>
            </w:r>
            <w:r w:rsidRPr="005335D1">
              <w:rPr>
                <w:rFonts w:asciiTheme="minorEastAsia" w:eastAsiaTheme="minorEastAsia" w:hAnsiTheme="minorEastAsia" w:cs="Malgun Gothic Semilight" w:hint="eastAsia"/>
                <w:sz w:val="24"/>
                <w:szCs w:val="24"/>
              </w:rPr>
              <w:t>，</w:t>
            </w:r>
            <w:r w:rsidRPr="005335D1">
              <w:rPr>
                <w:rFonts w:asciiTheme="minorEastAsia" w:eastAsiaTheme="minorEastAsia" w:hAnsiTheme="minorEastAsia" w:cs="微软雅黑" w:hint="eastAsia"/>
                <w:sz w:val="24"/>
                <w:szCs w:val="24"/>
              </w:rPr>
              <w:t>达不到化学杀菌剂的防治效果</w:t>
            </w:r>
            <w:r w:rsidRPr="005335D1">
              <w:rPr>
                <w:rFonts w:asciiTheme="minorEastAsia" w:eastAsiaTheme="minorEastAsia" w:hAnsiTheme="minorEastAsia" w:cs="Malgun Gothic Semilight" w:hint="eastAsia"/>
                <w:sz w:val="24"/>
                <w:szCs w:val="24"/>
              </w:rPr>
              <w:t>；</w:t>
            </w:r>
            <w:r w:rsidRPr="005335D1">
              <w:rPr>
                <w:rFonts w:asciiTheme="minorEastAsia" w:eastAsiaTheme="minorEastAsia" w:hAnsiTheme="minorEastAsia" w:cs="微软雅黑" w:hint="eastAsia"/>
                <w:sz w:val="24"/>
                <w:szCs w:val="24"/>
              </w:rPr>
              <w:t>抗菌谱窄</w:t>
            </w:r>
            <w:r w:rsidRPr="005335D1">
              <w:rPr>
                <w:rFonts w:asciiTheme="minorEastAsia" w:eastAsiaTheme="minorEastAsia" w:hAnsiTheme="minorEastAsia" w:cs="Malgun Gothic Semilight" w:hint="eastAsia"/>
                <w:sz w:val="24"/>
                <w:szCs w:val="24"/>
              </w:rPr>
              <w:t>，</w:t>
            </w:r>
            <w:r w:rsidRPr="005335D1">
              <w:rPr>
                <w:rFonts w:asciiTheme="minorEastAsia" w:eastAsiaTheme="minorEastAsia" w:hAnsiTheme="minorEastAsia" w:cs="微软雅黑" w:hint="eastAsia"/>
                <w:sz w:val="24"/>
                <w:szCs w:val="24"/>
              </w:rPr>
              <w:t>不能防治多种植物病害</w:t>
            </w:r>
            <w:r w:rsidRPr="005335D1">
              <w:rPr>
                <w:rFonts w:asciiTheme="minorEastAsia" w:eastAsiaTheme="minorEastAsia" w:hAnsiTheme="minorEastAsia" w:cs="Malgun Gothic Semilight" w:hint="eastAsia"/>
                <w:sz w:val="24"/>
                <w:szCs w:val="24"/>
              </w:rPr>
              <w:t>。</w:t>
            </w:r>
            <w:r w:rsidRPr="005335D1">
              <w:rPr>
                <w:rFonts w:asciiTheme="minorEastAsia" w:eastAsiaTheme="minorEastAsia" w:hAnsiTheme="minorEastAsia" w:cs="微软雅黑" w:hint="eastAsia"/>
                <w:sz w:val="24"/>
                <w:szCs w:val="24"/>
              </w:rPr>
              <w:t>开发一种环保</w:t>
            </w:r>
            <w:r w:rsidRPr="005335D1">
              <w:rPr>
                <w:rFonts w:asciiTheme="minorEastAsia" w:eastAsiaTheme="minorEastAsia" w:hAnsiTheme="minorEastAsia" w:cs="Malgun Gothic Semilight" w:hint="eastAsia"/>
                <w:sz w:val="24"/>
                <w:szCs w:val="24"/>
              </w:rPr>
              <w:t>、</w:t>
            </w:r>
            <w:r w:rsidRPr="005335D1">
              <w:rPr>
                <w:rFonts w:asciiTheme="minorEastAsia" w:eastAsiaTheme="minorEastAsia" w:hAnsiTheme="minorEastAsia" w:cs="微软雅黑" w:hint="eastAsia"/>
                <w:sz w:val="24"/>
                <w:szCs w:val="24"/>
              </w:rPr>
              <w:t>健康</w:t>
            </w:r>
            <w:r w:rsidRPr="005335D1">
              <w:rPr>
                <w:rFonts w:asciiTheme="minorEastAsia" w:eastAsiaTheme="minorEastAsia" w:hAnsiTheme="minorEastAsia" w:cs="Malgun Gothic Semilight" w:hint="eastAsia"/>
                <w:sz w:val="24"/>
                <w:szCs w:val="24"/>
              </w:rPr>
              <w:t>、</w:t>
            </w:r>
            <w:r w:rsidRPr="005335D1">
              <w:rPr>
                <w:rFonts w:asciiTheme="minorEastAsia" w:eastAsiaTheme="minorEastAsia" w:hAnsiTheme="minorEastAsia" w:cs="微软雅黑" w:hint="eastAsia"/>
                <w:sz w:val="24"/>
                <w:szCs w:val="24"/>
              </w:rPr>
              <w:t>高效</w:t>
            </w:r>
            <w:r w:rsidRPr="005335D1">
              <w:rPr>
                <w:rFonts w:asciiTheme="minorEastAsia" w:eastAsiaTheme="minorEastAsia" w:hAnsiTheme="minorEastAsia" w:cs="Malgun Gothic Semilight" w:hint="eastAsia"/>
                <w:sz w:val="24"/>
                <w:szCs w:val="24"/>
              </w:rPr>
              <w:t>、</w:t>
            </w:r>
            <w:r w:rsidRPr="005335D1">
              <w:rPr>
                <w:rFonts w:asciiTheme="minorEastAsia" w:eastAsiaTheme="minorEastAsia" w:hAnsiTheme="minorEastAsia" w:cs="微软雅黑" w:hint="eastAsia"/>
                <w:sz w:val="24"/>
                <w:szCs w:val="24"/>
              </w:rPr>
              <w:t>抗逆的生防农药迫在眉睫</w:t>
            </w:r>
            <w:r w:rsidRPr="005335D1">
              <w:rPr>
                <w:rFonts w:asciiTheme="minorEastAsia" w:eastAsiaTheme="minorEastAsia" w:hAnsiTheme="minorEastAsia" w:cs="Malgun Gothic Semilight" w:hint="eastAsia"/>
                <w:sz w:val="24"/>
                <w:szCs w:val="24"/>
              </w:rPr>
              <w:t>。</w:t>
            </w:r>
            <w:r w:rsidRPr="005335D1">
              <w:rPr>
                <w:rFonts w:asciiTheme="minorEastAsia" w:eastAsiaTheme="minorEastAsia" w:hAnsiTheme="minorEastAsia" w:cs="微软雅黑" w:hint="eastAsia"/>
                <w:sz w:val="24"/>
                <w:szCs w:val="24"/>
              </w:rPr>
              <w:t>在本项目中</w:t>
            </w:r>
            <w:r w:rsidRPr="005335D1">
              <w:rPr>
                <w:rFonts w:asciiTheme="minorEastAsia" w:eastAsiaTheme="minorEastAsia" w:hAnsiTheme="minorEastAsia" w:cs="Malgun Gothic Semilight" w:hint="eastAsia"/>
                <w:sz w:val="24"/>
                <w:szCs w:val="24"/>
              </w:rPr>
              <w:t>，</w:t>
            </w:r>
            <w:r w:rsidRPr="005335D1">
              <w:rPr>
                <w:rFonts w:asciiTheme="minorEastAsia" w:eastAsiaTheme="minorEastAsia" w:hAnsiTheme="minorEastAsia" w:cs="微软雅黑" w:hint="eastAsia"/>
                <w:sz w:val="24"/>
                <w:szCs w:val="24"/>
              </w:rPr>
              <w:t>我们从灰霉病病害番茄根际分离的菌株</w:t>
            </w:r>
            <w:r w:rsidRPr="005335D1">
              <w:rPr>
                <w:rFonts w:asciiTheme="minorEastAsia" w:eastAsiaTheme="minorEastAsia" w:hAnsiTheme="minorEastAsia" w:cs="Malgun Gothic Semilight" w:hint="eastAsia"/>
                <w:sz w:val="24"/>
                <w:szCs w:val="24"/>
              </w:rPr>
              <w:t>Ba12</w:t>
            </w:r>
            <w:r w:rsidRPr="005335D1">
              <w:rPr>
                <w:rFonts w:asciiTheme="minorEastAsia" w:eastAsiaTheme="minorEastAsia" w:hAnsiTheme="minorEastAsia" w:cs="微软雅黑" w:hint="eastAsia"/>
                <w:sz w:val="24"/>
                <w:szCs w:val="24"/>
              </w:rPr>
              <w:t>具有对灰葡萄</w:t>
            </w:r>
            <w:proofErr w:type="gramStart"/>
            <w:r w:rsidRPr="005335D1">
              <w:rPr>
                <w:rFonts w:asciiTheme="minorEastAsia" w:eastAsiaTheme="minorEastAsia" w:hAnsiTheme="minorEastAsia" w:cs="微软雅黑" w:hint="eastAsia"/>
                <w:sz w:val="24"/>
                <w:szCs w:val="24"/>
              </w:rPr>
              <w:t>孢</w:t>
            </w:r>
            <w:proofErr w:type="gramEnd"/>
            <w:r w:rsidRPr="005335D1">
              <w:rPr>
                <w:rFonts w:asciiTheme="minorEastAsia" w:eastAsiaTheme="minorEastAsia" w:hAnsiTheme="minorEastAsia" w:cs="微软雅黑" w:hint="eastAsia"/>
                <w:sz w:val="24"/>
                <w:szCs w:val="24"/>
              </w:rPr>
              <w:t>有强烈抑制作用</w:t>
            </w:r>
            <w:r w:rsidRPr="005335D1">
              <w:rPr>
                <w:rFonts w:asciiTheme="minorEastAsia" w:eastAsiaTheme="minorEastAsia" w:hAnsiTheme="minorEastAsia" w:cs="Malgun Gothic Semilight" w:hint="eastAsia"/>
                <w:sz w:val="24"/>
                <w:szCs w:val="24"/>
              </w:rPr>
              <w:t>，</w:t>
            </w:r>
            <w:r w:rsidRPr="005335D1">
              <w:rPr>
                <w:rFonts w:asciiTheme="minorEastAsia" w:eastAsiaTheme="minorEastAsia" w:hAnsiTheme="minorEastAsia" w:cs="微软雅黑" w:hint="eastAsia"/>
                <w:sz w:val="24"/>
                <w:szCs w:val="24"/>
              </w:rPr>
              <w:t>通过鉴定确定菌株</w:t>
            </w:r>
            <w:r w:rsidRPr="005335D1">
              <w:rPr>
                <w:rFonts w:asciiTheme="minorEastAsia" w:eastAsiaTheme="minorEastAsia" w:hAnsiTheme="minorEastAsia" w:cs="Malgun Gothic Semilight" w:hint="eastAsia"/>
                <w:sz w:val="24"/>
                <w:szCs w:val="24"/>
              </w:rPr>
              <w:t>Ba12</w:t>
            </w:r>
            <w:r w:rsidRPr="005335D1">
              <w:rPr>
                <w:rFonts w:asciiTheme="minorEastAsia" w:eastAsiaTheme="minorEastAsia" w:hAnsiTheme="minorEastAsia" w:cs="微软雅黑" w:hint="eastAsia"/>
                <w:sz w:val="24"/>
                <w:szCs w:val="24"/>
              </w:rPr>
              <w:t>为解淀粉芽孢杆菌</w:t>
            </w:r>
            <w:r w:rsidRPr="005335D1">
              <w:rPr>
                <w:rFonts w:asciiTheme="minorEastAsia" w:eastAsiaTheme="minorEastAsia" w:hAnsiTheme="minorEastAsia" w:cs="Malgun Gothic Semilight" w:hint="eastAsia"/>
                <w:sz w:val="24"/>
                <w:szCs w:val="24"/>
              </w:rPr>
              <w:t>。</w:t>
            </w:r>
            <w:r w:rsidRPr="005335D1">
              <w:rPr>
                <w:rFonts w:asciiTheme="minorEastAsia" w:eastAsiaTheme="minorEastAsia" w:hAnsiTheme="minorEastAsia" w:cs="微软雅黑" w:hint="eastAsia"/>
                <w:sz w:val="24"/>
                <w:szCs w:val="24"/>
              </w:rPr>
              <w:t>通过高效液相色谱等系列纯化</w:t>
            </w:r>
            <w:r w:rsidRPr="005335D1">
              <w:rPr>
                <w:rFonts w:asciiTheme="minorEastAsia" w:eastAsiaTheme="minorEastAsia" w:hAnsiTheme="minorEastAsia" w:cs="Malgun Gothic Semilight" w:hint="eastAsia"/>
                <w:sz w:val="24"/>
                <w:szCs w:val="24"/>
              </w:rPr>
              <w:t>，</w:t>
            </w:r>
            <w:r w:rsidRPr="005335D1">
              <w:rPr>
                <w:rFonts w:asciiTheme="minorEastAsia" w:eastAsiaTheme="minorEastAsia" w:hAnsiTheme="minorEastAsia" w:cs="微软雅黑" w:hint="eastAsia"/>
                <w:sz w:val="24"/>
                <w:szCs w:val="24"/>
              </w:rPr>
              <w:t>得到样品</w:t>
            </w:r>
            <w:proofErr w:type="gramStart"/>
            <w:r w:rsidRPr="005335D1">
              <w:rPr>
                <w:rFonts w:asciiTheme="minorEastAsia" w:eastAsiaTheme="minorEastAsia" w:hAnsiTheme="minorEastAsia" w:cs="微软雅黑" w:hint="eastAsia"/>
                <w:sz w:val="24"/>
                <w:szCs w:val="24"/>
              </w:rPr>
              <w:t>经傅里</w:t>
            </w:r>
            <w:proofErr w:type="gramEnd"/>
            <w:r w:rsidRPr="005335D1">
              <w:rPr>
                <w:rFonts w:asciiTheme="minorEastAsia" w:eastAsiaTheme="minorEastAsia" w:hAnsiTheme="minorEastAsia" w:cs="微软雅黑" w:hint="eastAsia"/>
                <w:sz w:val="24"/>
                <w:szCs w:val="24"/>
              </w:rPr>
              <w:t>叶红外光谱扫描</w:t>
            </w:r>
            <w:r w:rsidRPr="005335D1">
              <w:rPr>
                <w:rFonts w:asciiTheme="minorEastAsia" w:eastAsiaTheme="minorEastAsia" w:hAnsiTheme="minorEastAsia" w:cs="Malgun Gothic Semilight" w:hint="eastAsia"/>
                <w:sz w:val="24"/>
                <w:szCs w:val="24"/>
              </w:rPr>
              <w:t>（FTIR）</w:t>
            </w:r>
            <w:r w:rsidRPr="005335D1">
              <w:rPr>
                <w:rFonts w:asciiTheme="minorEastAsia" w:eastAsiaTheme="minorEastAsia" w:hAnsiTheme="minorEastAsia" w:cs="微软雅黑" w:hint="eastAsia"/>
                <w:sz w:val="24"/>
                <w:szCs w:val="24"/>
              </w:rPr>
              <w:t>鉴定及</w:t>
            </w:r>
            <w:r w:rsidRPr="005335D1">
              <w:rPr>
                <w:rFonts w:asciiTheme="minorEastAsia" w:eastAsiaTheme="minorEastAsia" w:hAnsiTheme="minorEastAsia" w:cs="Malgun Gothic Semilight" w:hint="eastAsia"/>
                <w:sz w:val="24"/>
                <w:szCs w:val="24"/>
              </w:rPr>
              <w:t>MALDI-TOF-MS</w:t>
            </w:r>
            <w:r w:rsidRPr="005335D1">
              <w:rPr>
                <w:rFonts w:asciiTheme="minorEastAsia" w:eastAsiaTheme="minorEastAsia" w:hAnsiTheme="minorEastAsia" w:cs="微软雅黑" w:hint="eastAsia"/>
                <w:sz w:val="24"/>
                <w:szCs w:val="24"/>
              </w:rPr>
              <w:t>质谱鉴定</w:t>
            </w:r>
            <w:r w:rsidRPr="005335D1">
              <w:rPr>
                <w:rFonts w:asciiTheme="minorEastAsia" w:eastAsiaTheme="minorEastAsia" w:hAnsiTheme="minorEastAsia" w:cs="Malgun Gothic Semilight" w:hint="eastAsia"/>
                <w:sz w:val="24"/>
                <w:szCs w:val="24"/>
              </w:rPr>
              <w:t>，</w:t>
            </w:r>
            <w:r w:rsidRPr="005335D1">
              <w:rPr>
                <w:rFonts w:asciiTheme="minorEastAsia" w:eastAsiaTheme="minorEastAsia" w:hAnsiTheme="minorEastAsia" w:cs="微软雅黑" w:hint="eastAsia"/>
                <w:sz w:val="24"/>
                <w:szCs w:val="24"/>
              </w:rPr>
              <w:t>确定菌株</w:t>
            </w:r>
            <w:r w:rsidRPr="005335D1">
              <w:rPr>
                <w:rFonts w:asciiTheme="minorEastAsia" w:eastAsiaTheme="minorEastAsia" w:hAnsiTheme="minorEastAsia" w:cs="Malgun Gothic Semilight" w:hint="eastAsia"/>
                <w:sz w:val="24"/>
                <w:szCs w:val="24"/>
              </w:rPr>
              <w:t>Ba12</w:t>
            </w:r>
            <w:r w:rsidRPr="005335D1">
              <w:rPr>
                <w:rFonts w:asciiTheme="minorEastAsia" w:eastAsiaTheme="minorEastAsia" w:hAnsiTheme="minorEastAsia" w:cs="微软雅黑" w:hint="eastAsia"/>
                <w:sz w:val="24"/>
                <w:szCs w:val="24"/>
              </w:rPr>
              <w:t>粗提物中的抗菌物质主要为脂肽家族</w:t>
            </w:r>
            <w:r w:rsidRPr="005335D1">
              <w:rPr>
                <w:rFonts w:asciiTheme="minorEastAsia" w:eastAsiaTheme="minorEastAsia" w:hAnsiTheme="minorEastAsia" w:cs="Malgun Gothic Semilight" w:hint="eastAsia"/>
                <w:sz w:val="24"/>
                <w:szCs w:val="24"/>
              </w:rPr>
              <w:t>，</w:t>
            </w:r>
            <w:r w:rsidRPr="005335D1">
              <w:rPr>
                <w:rFonts w:asciiTheme="minorEastAsia" w:eastAsiaTheme="minorEastAsia" w:hAnsiTheme="minorEastAsia" w:cs="微软雅黑" w:hint="eastAsia"/>
                <w:sz w:val="24"/>
                <w:szCs w:val="24"/>
              </w:rPr>
              <w:t>包含表面活性素</w:t>
            </w:r>
            <w:r w:rsidRPr="005335D1">
              <w:rPr>
                <w:rFonts w:asciiTheme="minorEastAsia" w:eastAsiaTheme="minorEastAsia" w:hAnsiTheme="minorEastAsia" w:cs="Malgun Gothic Semilight" w:hint="eastAsia"/>
                <w:sz w:val="24"/>
                <w:szCs w:val="24"/>
              </w:rPr>
              <w:t>，</w:t>
            </w:r>
            <w:proofErr w:type="gramStart"/>
            <w:r w:rsidRPr="005335D1">
              <w:rPr>
                <w:rFonts w:asciiTheme="minorEastAsia" w:eastAsiaTheme="minorEastAsia" w:hAnsiTheme="minorEastAsia" w:cs="微软雅黑" w:hint="eastAsia"/>
                <w:sz w:val="24"/>
                <w:szCs w:val="24"/>
              </w:rPr>
              <w:t>伊枯菌素</w:t>
            </w:r>
            <w:proofErr w:type="gramEnd"/>
            <w:r w:rsidRPr="005335D1">
              <w:rPr>
                <w:rFonts w:asciiTheme="minorEastAsia" w:eastAsiaTheme="minorEastAsia" w:hAnsiTheme="minorEastAsia" w:cs="Malgun Gothic Semilight" w:hint="eastAsia"/>
                <w:sz w:val="24"/>
                <w:szCs w:val="24"/>
              </w:rPr>
              <w:t>A</w:t>
            </w:r>
            <w:r w:rsidRPr="005335D1">
              <w:rPr>
                <w:rFonts w:asciiTheme="minorEastAsia" w:eastAsiaTheme="minorEastAsia" w:hAnsiTheme="minorEastAsia" w:cs="微软雅黑" w:hint="eastAsia"/>
                <w:sz w:val="24"/>
                <w:szCs w:val="24"/>
              </w:rPr>
              <w:t>和</w:t>
            </w:r>
            <w:proofErr w:type="gramStart"/>
            <w:r w:rsidRPr="005335D1">
              <w:rPr>
                <w:rFonts w:asciiTheme="minorEastAsia" w:eastAsiaTheme="minorEastAsia" w:hAnsiTheme="minorEastAsia" w:cs="微软雅黑" w:hint="eastAsia"/>
                <w:sz w:val="24"/>
                <w:szCs w:val="24"/>
              </w:rPr>
              <w:t>丰霉素</w:t>
            </w:r>
            <w:proofErr w:type="gramEnd"/>
            <w:r w:rsidRPr="005335D1">
              <w:rPr>
                <w:rFonts w:asciiTheme="minorEastAsia" w:eastAsiaTheme="minorEastAsia" w:hAnsiTheme="minorEastAsia" w:cs="Malgun Gothic Semilight" w:hint="eastAsia"/>
                <w:sz w:val="24"/>
                <w:szCs w:val="24"/>
              </w:rPr>
              <w:t>A，</w:t>
            </w:r>
            <w:r w:rsidRPr="005335D1">
              <w:rPr>
                <w:rFonts w:asciiTheme="minorEastAsia" w:eastAsiaTheme="minorEastAsia" w:hAnsiTheme="minorEastAsia" w:cs="微软雅黑" w:hint="eastAsia"/>
                <w:sz w:val="24"/>
                <w:szCs w:val="24"/>
              </w:rPr>
              <w:t>并含有各个类别的</w:t>
            </w:r>
            <w:r w:rsidRPr="005335D1">
              <w:rPr>
                <w:rFonts w:asciiTheme="minorEastAsia" w:eastAsiaTheme="minorEastAsia" w:hAnsiTheme="minorEastAsia" w:cs="Malgun Gothic Semilight" w:hint="eastAsia"/>
                <w:sz w:val="24"/>
                <w:szCs w:val="24"/>
              </w:rPr>
              <w:t>17</w:t>
            </w:r>
            <w:r w:rsidRPr="005335D1">
              <w:rPr>
                <w:rFonts w:asciiTheme="minorEastAsia" w:eastAsiaTheme="minorEastAsia" w:hAnsiTheme="minorEastAsia" w:cs="微软雅黑" w:hint="eastAsia"/>
                <w:sz w:val="24"/>
                <w:szCs w:val="24"/>
              </w:rPr>
              <w:t>种同系物</w:t>
            </w:r>
            <w:r w:rsidRPr="005335D1">
              <w:rPr>
                <w:rFonts w:asciiTheme="minorEastAsia" w:eastAsiaTheme="minorEastAsia" w:hAnsiTheme="minorEastAsia" w:cs="Malgun Gothic Semilight" w:hint="eastAsia"/>
                <w:sz w:val="24"/>
                <w:szCs w:val="24"/>
              </w:rPr>
              <w:t>，</w:t>
            </w:r>
            <w:r w:rsidRPr="005335D1">
              <w:rPr>
                <w:rFonts w:asciiTheme="minorEastAsia" w:eastAsiaTheme="minorEastAsia" w:hAnsiTheme="minorEastAsia" w:cs="微软雅黑" w:hint="eastAsia"/>
                <w:sz w:val="24"/>
                <w:szCs w:val="24"/>
              </w:rPr>
              <w:t>菌株还分泌一种公认的生防用酶</w:t>
            </w:r>
            <w:r w:rsidRPr="005335D1">
              <w:rPr>
                <w:rFonts w:asciiTheme="minorEastAsia" w:eastAsiaTheme="minorEastAsia" w:hAnsiTheme="minorEastAsia" w:cs="Malgun Gothic Semilight" w:hint="eastAsia"/>
                <w:sz w:val="24"/>
                <w:szCs w:val="24"/>
              </w:rPr>
              <w:t>——</w:t>
            </w:r>
            <w:r w:rsidRPr="005335D1">
              <w:rPr>
                <w:rFonts w:asciiTheme="minorEastAsia" w:eastAsiaTheme="minorEastAsia" w:hAnsiTheme="minorEastAsia" w:cs="微软雅黑" w:hint="eastAsia"/>
                <w:sz w:val="24"/>
                <w:szCs w:val="24"/>
              </w:rPr>
              <w:t>几丁质酶</w:t>
            </w:r>
            <w:r w:rsidRPr="005335D1">
              <w:rPr>
                <w:rFonts w:asciiTheme="minorEastAsia" w:eastAsiaTheme="minorEastAsia" w:hAnsiTheme="minorEastAsia" w:cs="Malgun Gothic Semilight" w:hint="eastAsia"/>
                <w:sz w:val="24"/>
                <w:szCs w:val="24"/>
              </w:rPr>
              <w:t>，</w:t>
            </w:r>
            <w:r w:rsidRPr="005335D1">
              <w:rPr>
                <w:rFonts w:asciiTheme="minorEastAsia" w:eastAsiaTheme="minorEastAsia" w:hAnsiTheme="minorEastAsia" w:cs="微软雅黑" w:hint="eastAsia"/>
                <w:sz w:val="24"/>
                <w:szCs w:val="24"/>
              </w:rPr>
              <w:t>对霉菌菌丝高效降解</w:t>
            </w:r>
            <w:r w:rsidRPr="005335D1">
              <w:rPr>
                <w:rFonts w:asciiTheme="minorEastAsia" w:eastAsiaTheme="minorEastAsia" w:hAnsiTheme="minorEastAsia" w:cs="Malgun Gothic Semilight" w:hint="eastAsia"/>
                <w:sz w:val="24"/>
                <w:szCs w:val="24"/>
              </w:rPr>
              <w:t>，</w:t>
            </w:r>
            <w:r w:rsidRPr="005335D1">
              <w:rPr>
                <w:rFonts w:asciiTheme="minorEastAsia" w:eastAsiaTheme="minorEastAsia" w:hAnsiTheme="minorEastAsia" w:cs="微软雅黑" w:hint="eastAsia"/>
                <w:sz w:val="24"/>
                <w:szCs w:val="24"/>
              </w:rPr>
              <w:t>发酵液酶活力达到</w:t>
            </w:r>
            <w:r w:rsidRPr="005335D1">
              <w:rPr>
                <w:rFonts w:asciiTheme="minorEastAsia" w:eastAsiaTheme="minorEastAsia" w:hAnsiTheme="minorEastAsia" w:cs="Malgun Gothic Semilight" w:hint="eastAsia"/>
                <w:sz w:val="24"/>
                <w:szCs w:val="24"/>
              </w:rPr>
              <w:t>45 U/mL。</w:t>
            </w:r>
            <w:r w:rsidRPr="005335D1">
              <w:rPr>
                <w:rFonts w:asciiTheme="minorEastAsia" w:eastAsiaTheme="minorEastAsia" w:hAnsiTheme="minorEastAsia" w:cs="微软雅黑" w:hint="eastAsia"/>
                <w:sz w:val="24"/>
                <w:szCs w:val="24"/>
              </w:rPr>
              <w:t>菌株</w:t>
            </w:r>
            <w:r w:rsidRPr="005335D1">
              <w:rPr>
                <w:rFonts w:asciiTheme="minorEastAsia" w:eastAsiaTheme="minorEastAsia" w:hAnsiTheme="minorEastAsia" w:cs="Malgun Gothic Semilight" w:hint="eastAsia"/>
                <w:sz w:val="24"/>
                <w:szCs w:val="24"/>
              </w:rPr>
              <w:t>Ba12</w:t>
            </w:r>
            <w:r w:rsidRPr="005335D1">
              <w:rPr>
                <w:rFonts w:asciiTheme="minorEastAsia" w:eastAsiaTheme="minorEastAsia" w:hAnsiTheme="minorEastAsia" w:cs="微软雅黑" w:hint="eastAsia"/>
                <w:sz w:val="24"/>
                <w:szCs w:val="24"/>
              </w:rPr>
              <w:t>提取物强烈抑制抑制灰葡萄球菌的菌丝生长和孢子萌发</w:t>
            </w:r>
            <w:r w:rsidRPr="005335D1">
              <w:rPr>
                <w:rFonts w:asciiTheme="minorEastAsia" w:eastAsiaTheme="minorEastAsia" w:hAnsiTheme="minorEastAsia" w:cs="Malgun Gothic Semilight" w:hint="eastAsia"/>
                <w:sz w:val="24"/>
                <w:szCs w:val="24"/>
              </w:rPr>
              <w:t>，</w:t>
            </w:r>
            <w:r w:rsidRPr="005335D1">
              <w:rPr>
                <w:rFonts w:asciiTheme="minorEastAsia" w:eastAsiaTheme="minorEastAsia" w:hAnsiTheme="minorEastAsia" w:cs="微软雅黑" w:hint="eastAsia"/>
                <w:sz w:val="24"/>
                <w:szCs w:val="24"/>
              </w:rPr>
              <w:t>浓度为</w:t>
            </w:r>
            <w:r w:rsidRPr="005335D1">
              <w:rPr>
                <w:rFonts w:asciiTheme="minorEastAsia" w:eastAsiaTheme="minorEastAsia" w:hAnsiTheme="minorEastAsia" w:cs="Malgun Gothic Semilight" w:hint="eastAsia"/>
                <w:sz w:val="24"/>
                <w:szCs w:val="24"/>
              </w:rPr>
              <w:t>125 μg/ml</w:t>
            </w:r>
            <w:r w:rsidRPr="005335D1">
              <w:rPr>
                <w:rFonts w:asciiTheme="minorEastAsia" w:eastAsiaTheme="minorEastAsia" w:hAnsiTheme="minorEastAsia" w:cs="微软雅黑" w:hint="eastAsia"/>
                <w:sz w:val="24"/>
                <w:szCs w:val="24"/>
              </w:rPr>
              <w:t>的提取物</w:t>
            </w:r>
            <w:r w:rsidRPr="005335D1">
              <w:rPr>
                <w:rFonts w:asciiTheme="minorEastAsia" w:eastAsiaTheme="minorEastAsia" w:hAnsiTheme="minorEastAsia" w:cs="Malgun Gothic Semilight" w:hint="eastAsia"/>
                <w:sz w:val="24"/>
                <w:szCs w:val="24"/>
              </w:rPr>
              <w:t>，</w:t>
            </w:r>
            <w:r w:rsidRPr="005335D1">
              <w:rPr>
                <w:rFonts w:asciiTheme="minorEastAsia" w:eastAsiaTheme="minorEastAsia" w:hAnsiTheme="minorEastAsia" w:cs="微软雅黑" w:hint="eastAsia"/>
                <w:sz w:val="24"/>
                <w:szCs w:val="24"/>
              </w:rPr>
              <w:t>灰葡萄</w:t>
            </w:r>
            <w:proofErr w:type="gramStart"/>
            <w:r w:rsidRPr="005335D1">
              <w:rPr>
                <w:rFonts w:asciiTheme="minorEastAsia" w:eastAsiaTheme="minorEastAsia" w:hAnsiTheme="minorEastAsia" w:cs="微软雅黑" w:hint="eastAsia"/>
                <w:sz w:val="24"/>
                <w:szCs w:val="24"/>
              </w:rPr>
              <w:t>孢</w:t>
            </w:r>
            <w:proofErr w:type="gramEnd"/>
            <w:r w:rsidRPr="005335D1">
              <w:rPr>
                <w:rFonts w:asciiTheme="minorEastAsia" w:eastAsiaTheme="minorEastAsia" w:hAnsiTheme="minorEastAsia" w:cs="微软雅黑" w:hint="eastAsia"/>
                <w:sz w:val="24"/>
                <w:szCs w:val="24"/>
              </w:rPr>
              <w:t>菌丝生长抑制率达到</w:t>
            </w:r>
            <w:r w:rsidRPr="005335D1">
              <w:rPr>
                <w:rFonts w:asciiTheme="minorEastAsia" w:eastAsiaTheme="minorEastAsia" w:hAnsiTheme="minorEastAsia" w:cs="Malgun Gothic Semilight" w:hint="eastAsia"/>
                <w:sz w:val="24"/>
                <w:szCs w:val="24"/>
              </w:rPr>
              <w:t>99.5%。</w:t>
            </w:r>
            <w:r w:rsidRPr="005335D1">
              <w:rPr>
                <w:rFonts w:asciiTheme="minorEastAsia" w:eastAsiaTheme="minorEastAsia" w:hAnsiTheme="minorEastAsia" w:cs="微软雅黑" w:hint="eastAsia"/>
                <w:sz w:val="24"/>
                <w:szCs w:val="24"/>
              </w:rPr>
              <w:t>浓度为</w:t>
            </w:r>
            <w:r w:rsidRPr="005335D1">
              <w:rPr>
                <w:rFonts w:asciiTheme="minorEastAsia" w:eastAsiaTheme="minorEastAsia" w:hAnsiTheme="minorEastAsia" w:cs="Malgun Gothic Semilight" w:hint="eastAsia"/>
                <w:sz w:val="24"/>
                <w:szCs w:val="24"/>
              </w:rPr>
              <w:t>40 μg/ml</w:t>
            </w:r>
            <w:r w:rsidRPr="005335D1">
              <w:rPr>
                <w:rFonts w:asciiTheme="minorEastAsia" w:eastAsiaTheme="minorEastAsia" w:hAnsiTheme="minorEastAsia" w:cs="微软雅黑" w:hint="eastAsia"/>
                <w:sz w:val="24"/>
                <w:szCs w:val="24"/>
              </w:rPr>
              <w:t>的菌株</w:t>
            </w:r>
            <w:r w:rsidRPr="005335D1">
              <w:rPr>
                <w:rFonts w:asciiTheme="minorEastAsia" w:eastAsiaTheme="minorEastAsia" w:hAnsiTheme="minorEastAsia" w:cs="Malgun Gothic Semilight" w:hint="eastAsia"/>
                <w:sz w:val="24"/>
                <w:szCs w:val="24"/>
              </w:rPr>
              <w:t>Ba12</w:t>
            </w:r>
            <w:r w:rsidRPr="005335D1">
              <w:rPr>
                <w:rFonts w:asciiTheme="minorEastAsia" w:eastAsiaTheme="minorEastAsia" w:hAnsiTheme="minorEastAsia" w:cs="微软雅黑" w:hint="eastAsia"/>
                <w:sz w:val="24"/>
                <w:szCs w:val="24"/>
              </w:rPr>
              <w:t>提取物可强烈抑制灰葡萄</w:t>
            </w:r>
            <w:proofErr w:type="gramStart"/>
            <w:r w:rsidRPr="005335D1">
              <w:rPr>
                <w:rFonts w:asciiTheme="minorEastAsia" w:eastAsiaTheme="minorEastAsia" w:hAnsiTheme="minorEastAsia" w:cs="微软雅黑" w:hint="eastAsia"/>
                <w:sz w:val="24"/>
                <w:szCs w:val="24"/>
              </w:rPr>
              <w:t>孢</w:t>
            </w:r>
            <w:proofErr w:type="gramEnd"/>
            <w:r w:rsidRPr="005335D1">
              <w:rPr>
                <w:rFonts w:asciiTheme="minorEastAsia" w:eastAsiaTheme="minorEastAsia" w:hAnsiTheme="minorEastAsia" w:cs="微软雅黑" w:hint="eastAsia"/>
                <w:sz w:val="24"/>
                <w:szCs w:val="24"/>
              </w:rPr>
              <w:t>孢子萌发率达到</w:t>
            </w:r>
            <w:r w:rsidRPr="005335D1">
              <w:rPr>
                <w:rFonts w:asciiTheme="minorEastAsia" w:eastAsiaTheme="minorEastAsia" w:hAnsiTheme="minorEastAsia" w:cs="Malgun Gothic Semilight" w:hint="eastAsia"/>
                <w:sz w:val="24"/>
                <w:szCs w:val="24"/>
              </w:rPr>
              <w:t>91%。50 μg/ml</w:t>
            </w:r>
            <w:r w:rsidRPr="005335D1">
              <w:rPr>
                <w:rFonts w:asciiTheme="minorEastAsia" w:eastAsiaTheme="minorEastAsia" w:hAnsiTheme="minorEastAsia" w:cs="微软雅黑" w:hint="eastAsia"/>
                <w:sz w:val="24"/>
                <w:szCs w:val="24"/>
              </w:rPr>
              <w:t>的提取物和</w:t>
            </w:r>
            <w:r w:rsidRPr="005335D1">
              <w:rPr>
                <w:rFonts w:asciiTheme="minorEastAsia" w:eastAsiaTheme="minorEastAsia" w:hAnsiTheme="minorEastAsia" w:cs="Malgun Gothic Semilight" w:hint="eastAsia"/>
                <w:sz w:val="24"/>
                <w:szCs w:val="24"/>
              </w:rPr>
              <w:t>23 μg/ml</w:t>
            </w:r>
            <w:r w:rsidRPr="005335D1">
              <w:rPr>
                <w:rFonts w:asciiTheme="minorEastAsia" w:eastAsiaTheme="minorEastAsia" w:hAnsiTheme="minorEastAsia" w:cs="微软雅黑" w:hint="eastAsia"/>
                <w:sz w:val="24"/>
                <w:szCs w:val="24"/>
              </w:rPr>
              <w:t>的商用杀菌剂具有同等杀菌效果</w:t>
            </w:r>
            <w:r w:rsidRPr="005335D1">
              <w:rPr>
                <w:rFonts w:asciiTheme="minorEastAsia" w:eastAsiaTheme="minorEastAsia" w:hAnsiTheme="minorEastAsia" w:cs="Malgun Gothic Semilight" w:hint="eastAsia"/>
                <w:sz w:val="24"/>
                <w:szCs w:val="24"/>
              </w:rPr>
              <w:t>。</w:t>
            </w:r>
            <w:r w:rsidRPr="005335D1">
              <w:rPr>
                <w:rFonts w:asciiTheme="minorEastAsia" w:eastAsiaTheme="minorEastAsia" w:hAnsiTheme="minorEastAsia" w:cs="微软雅黑" w:hint="eastAsia"/>
                <w:sz w:val="24"/>
                <w:szCs w:val="24"/>
              </w:rPr>
              <w:t>扫描电镜及共聚焦荧光显微镜观察显示</w:t>
            </w:r>
            <w:r w:rsidRPr="005335D1">
              <w:rPr>
                <w:rFonts w:asciiTheme="minorEastAsia" w:eastAsiaTheme="minorEastAsia" w:hAnsiTheme="minorEastAsia" w:cs="Malgun Gothic Semilight" w:hint="eastAsia"/>
                <w:sz w:val="24"/>
                <w:szCs w:val="24"/>
              </w:rPr>
              <w:t>，</w:t>
            </w:r>
            <w:r w:rsidRPr="005335D1">
              <w:rPr>
                <w:rFonts w:asciiTheme="minorEastAsia" w:eastAsiaTheme="minorEastAsia" w:hAnsiTheme="minorEastAsia" w:cs="微软雅黑" w:hint="eastAsia"/>
                <w:sz w:val="24"/>
                <w:szCs w:val="24"/>
              </w:rPr>
              <w:t>菌株提取物可以破坏菌丝及孢子细胞壁细胞膜</w:t>
            </w:r>
            <w:r w:rsidRPr="005335D1">
              <w:rPr>
                <w:rFonts w:asciiTheme="minorEastAsia" w:eastAsiaTheme="minorEastAsia" w:hAnsiTheme="minorEastAsia" w:cs="Malgun Gothic Semilight" w:hint="eastAsia"/>
                <w:sz w:val="24"/>
                <w:szCs w:val="24"/>
              </w:rPr>
              <w:t>，</w:t>
            </w:r>
            <w:r w:rsidRPr="005335D1">
              <w:rPr>
                <w:rFonts w:asciiTheme="minorEastAsia" w:eastAsiaTheme="minorEastAsia" w:hAnsiTheme="minorEastAsia" w:cs="微软雅黑" w:hint="eastAsia"/>
                <w:sz w:val="24"/>
                <w:szCs w:val="24"/>
              </w:rPr>
              <w:t>引起细胞内容物泄露</w:t>
            </w:r>
            <w:r w:rsidRPr="005335D1">
              <w:rPr>
                <w:rFonts w:asciiTheme="minorEastAsia" w:eastAsiaTheme="minorEastAsia" w:hAnsiTheme="minorEastAsia" w:cs="Malgun Gothic Semilight" w:hint="eastAsia"/>
                <w:sz w:val="24"/>
                <w:szCs w:val="24"/>
              </w:rPr>
              <w:t>，</w:t>
            </w:r>
            <w:r w:rsidRPr="005335D1">
              <w:rPr>
                <w:rFonts w:asciiTheme="minorEastAsia" w:eastAsiaTheme="minorEastAsia" w:hAnsiTheme="minorEastAsia" w:cs="微软雅黑" w:hint="eastAsia"/>
                <w:sz w:val="24"/>
                <w:szCs w:val="24"/>
              </w:rPr>
              <w:t>菌体死亡</w:t>
            </w:r>
            <w:r w:rsidRPr="005335D1">
              <w:rPr>
                <w:rFonts w:asciiTheme="minorEastAsia" w:eastAsiaTheme="minorEastAsia" w:hAnsiTheme="minorEastAsia" w:cs="Malgun Gothic Semilight" w:hint="eastAsia"/>
                <w:sz w:val="24"/>
                <w:szCs w:val="24"/>
              </w:rPr>
              <w:t>，</w:t>
            </w:r>
            <w:r w:rsidRPr="005335D1">
              <w:rPr>
                <w:rFonts w:asciiTheme="minorEastAsia" w:eastAsiaTheme="minorEastAsia" w:hAnsiTheme="minorEastAsia" w:cs="微软雅黑" w:hint="eastAsia"/>
                <w:sz w:val="24"/>
                <w:szCs w:val="24"/>
              </w:rPr>
              <w:t>防止环境适宜菌丝及孢子继续生长和萌发</w:t>
            </w:r>
            <w:r w:rsidRPr="005335D1">
              <w:rPr>
                <w:rFonts w:asciiTheme="minorEastAsia" w:eastAsiaTheme="minorEastAsia" w:hAnsiTheme="minorEastAsia" w:cs="Malgun Gothic Semilight" w:hint="eastAsia"/>
                <w:sz w:val="24"/>
                <w:szCs w:val="24"/>
              </w:rPr>
              <w:t>，</w:t>
            </w:r>
            <w:r w:rsidRPr="005335D1">
              <w:rPr>
                <w:rFonts w:asciiTheme="minorEastAsia" w:eastAsiaTheme="minorEastAsia" w:hAnsiTheme="minorEastAsia" w:cs="微软雅黑" w:hint="eastAsia"/>
                <w:sz w:val="24"/>
                <w:szCs w:val="24"/>
              </w:rPr>
              <w:t>有效控制孢子在自然环境中大规模扩散</w:t>
            </w:r>
            <w:r w:rsidRPr="005335D1">
              <w:rPr>
                <w:rFonts w:asciiTheme="minorEastAsia" w:eastAsiaTheme="minorEastAsia" w:hAnsiTheme="minorEastAsia" w:cs="Malgun Gothic Semilight" w:hint="eastAsia"/>
                <w:sz w:val="24"/>
                <w:szCs w:val="24"/>
              </w:rPr>
              <w:t>，</w:t>
            </w:r>
            <w:r w:rsidRPr="005335D1">
              <w:rPr>
                <w:rFonts w:asciiTheme="minorEastAsia" w:eastAsiaTheme="minorEastAsia" w:hAnsiTheme="minorEastAsia" w:cs="微软雅黑" w:hint="eastAsia"/>
                <w:sz w:val="24"/>
                <w:szCs w:val="24"/>
              </w:rPr>
              <w:t>有效防控植物疫情传播</w:t>
            </w:r>
            <w:r w:rsidRPr="005335D1">
              <w:rPr>
                <w:rFonts w:asciiTheme="minorEastAsia" w:eastAsiaTheme="minorEastAsia" w:hAnsiTheme="minorEastAsia" w:cs="Malgun Gothic Semilight" w:hint="eastAsia"/>
                <w:sz w:val="24"/>
                <w:szCs w:val="24"/>
              </w:rPr>
              <w:t>。</w:t>
            </w:r>
            <w:r w:rsidRPr="005335D1">
              <w:rPr>
                <w:rFonts w:asciiTheme="minorEastAsia" w:eastAsiaTheme="minorEastAsia" w:hAnsiTheme="minorEastAsia" w:cs="微软雅黑" w:hint="eastAsia"/>
                <w:sz w:val="24"/>
                <w:szCs w:val="24"/>
              </w:rPr>
              <w:t>菌株</w:t>
            </w:r>
            <w:r w:rsidRPr="005335D1">
              <w:rPr>
                <w:rFonts w:asciiTheme="minorEastAsia" w:eastAsiaTheme="minorEastAsia" w:hAnsiTheme="minorEastAsia" w:cs="Malgun Gothic Semilight" w:hint="eastAsia"/>
                <w:sz w:val="24"/>
                <w:szCs w:val="24"/>
              </w:rPr>
              <w:t>Ba12</w:t>
            </w:r>
            <w:r w:rsidRPr="005335D1">
              <w:rPr>
                <w:rFonts w:asciiTheme="minorEastAsia" w:eastAsiaTheme="minorEastAsia" w:hAnsiTheme="minorEastAsia" w:cs="微软雅黑" w:hint="eastAsia"/>
                <w:sz w:val="24"/>
                <w:szCs w:val="24"/>
              </w:rPr>
              <w:t>杀菌剂杀菌谱广</w:t>
            </w:r>
            <w:r w:rsidRPr="005335D1">
              <w:rPr>
                <w:rFonts w:asciiTheme="minorEastAsia" w:eastAsiaTheme="minorEastAsia" w:hAnsiTheme="minorEastAsia" w:cs="Malgun Gothic Semilight" w:hint="eastAsia"/>
                <w:sz w:val="24"/>
                <w:szCs w:val="24"/>
              </w:rPr>
              <w:t>，</w:t>
            </w:r>
            <w:r w:rsidRPr="005335D1">
              <w:rPr>
                <w:rFonts w:asciiTheme="minorEastAsia" w:eastAsiaTheme="minorEastAsia" w:hAnsiTheme="minorEastAsia" w:cs="微软雅黑" w:hint="eastAsia"/>
                <w:sz w:val="24"/>
                <w:szCs w:val="24"/>
              </w:rPr>
              <w:t>杀菌力强</w:t>
            </w:r>
            <w:r w:rsidRPr="005335D1">
              <w:rPr>
                <w:rFonts w:asciiTheme="minorEastAsia" w:eastAsiaTheme="minorEastAsia" w:hAnsiTheme="minorEastAsia" w:cs="Malgun Gothic Semilight" w:hint="eastAsia"/>
                <w:sz w:val="24"/>
                <w:szCs w:val="24"/>
              </w:rPr>
              <w:t>，</w:t>
            </w:r>
            <w:r w:rsidRPr="005335D1">
              <w:rPr>
                <w:rFonts w:asciiTheme="minorEastAsia" w:eastAsiaTheme="minorEastAsia" w:hAnsiTheme="minorEastAsia" w:cs="微软雅黑" w:hint="eastAsia"/>
                <w:sz w:val="24"/>
                <w:szCs w:val="24"/>
              </w:rPr>
              <w:t>对引起植物病害的</w:t>
            </w:r>
            <w:r w:rsidRPr="005335D1">
              <w:rPr>
                <w:rFonts w:asciiTheme="minorEastAsia" w:eastAsiaTheme="minorEastAsia" w:hAnsiTheme="minorEastAsia" w:cs="Malgun Gothic Semilight" w:hint="eastAsia"/>
                <w:sz w:val="24"/>
                <w:szCs w:val="24"/>
              </w:rPr>
              <w:t>8</w:t>
            </w:r>
            <w:r w:rsidRPr="005335D1">
              <w:rPr>
                <w:rFonts w:asciiTheme="minorEastAsia" w:eastAsiaTheme="minorEastAsia" w:hAnsiTheme="minorEastAsia" w:cs="微软雅黑" w:hint="eastAsia"/>
                <w:sz w:val="24"/>
                <w:szCs w:val="24"/>
              </w:rPr>
              <w:t>种病源真菌有强烈抑制作用</w:t>
            </w:r>
            <w:r w:rsidRPr="005335D1">
              <w:rPr>
                <w:rFonts w:asciiTheme="minorEastAsia" w:eastAsiaTheme="minorEastAsia" w:hAnsiTheme="minorEastAsia" w:cs="Malgun Gothic Semilight" w:hint="eastAsia"/>
                <w:sz w:val="24"/>
                <w:szCs w:val="24"/>
              </w:rPr>
              <w:t>，</w:t>
            </w:r>
            <w:r w:rsidRPr="005335D1">
              <w:rPr>
                <w:rFonts w:asciiTheme="minorEastAsia" w:eastAsiaTheme="minorEastAsia" w:hAnsiTheme="minorEastAsia" w:cs="微软雅黑" w:hint="eastAsia"/>
                <w:sz w:val="24"/>
                <w:szCs w:val="24"/>
              </w:rPr>
              <w:t>包括链格</w:t>
            </w:r>
            <w:proofErr w:type="gramStart"/>
            <w:r w:rsidRPr="005335D1">
              <w:rPr>
                <w:rFonts w:asciiTheme="minorEastAsia" w:eastAsiaTheme="minorEastAsia" w:hAnsiTheme="minorEastAsia" w:cs="微软雅黑" w:hint="eastAsia"/>
                <w:sz w:val="24"/>
                <w:szCs w:val="24"/>
              </w:rPr>
              <w:t>孢</w:t>
            </w:r>
            <w:proofErr w:type="gramEnd"/>
            <w:r w:rsidRPr="005335D1">
              <w:rPr>
                <w:rFonts w:asciiTheme="minorEastAsia" w:eastAsiaTheme="minorEastAsia" w:hAnsiTheme="minorEastAsia" w:cs="微软雅黑" w:hint="eastAsia"/>
                <w:sz w:val="24"/>
                <w:szCs w:val="24"/>
              </w:rPr>
              <w:t>菌</w:t>
            </w:r>
            <w:r w:rsidRPr="005335D1">
              <w:rPr>
                <w:rFonts w:asciiTheme="minorEastAsia" w:eastAsiaTheme="minorEastAsia" w:hAnsiTheme="minorEastAsia" w:cs="Malgun Gothic Semilight" w:hint="eastAsia"/>
                <w:sz w:val="24"/>
                <w:szCs w:val="24"/>
              </w:rPr>
              <w:t>、</w:t>
            </w:r>
            <w:r w:rsidRPr="005335D1">
              <w:rPr>
                <w:rFonts w:asciiTheme="minorEastAsia" w:eastAsiaTheme="minorEastAsia" w:hAnsiTheme="minorEastAsia" w:cs="微软雅黑" w:hint="eastAsia"/>
                <w:sz w:val="24"/>
                <w:szCs w:val="24"/>
              </w:rPr>
              <w:t>尖</w:t>
            </w:r>
            <w:proofErr w:type="gramStart"/>
            <w:r w:rsidRPr="005335D1">
              <w:rPr>
                <w:rFonts w:asciiTheme="minorEastAsia" w:eastAsiaTheme="minorEastAsia" w:hAnsiTheme="minorEastAsia" w:cs="微软雅黑" w:hint="eastAsia"/>
                <w:sz w:val="24"/>
                <w:szCs w:val="24"/>
              </w:rPr>
              <w:t>孢</w:t>
            </w:r>
            <w:proofErr w:type="gramEnd"/>
            <w:r w:rsidRPr="005335D1">
              <w:rPr>
                <w:rFonts w:asciiTheme="minorEastAsia" w:eastAsiaTheme="minorEastAsia" w:hAnsiTheme="minorEastAsia" w:cs="微软雅黑" w:hint="eastAsia"/>
                <w:sz w:val="24"/>
                <w:szCs w:val="24"/>
              </w:rPr>
              <w:t>镰刀菌</w:t>
            </w:r>
            <w:r w:rsidRPr="005335D1">
              <w:rPr>
                <w:rFonts w:asciiTheme="minorEastAsia" w:eastAsiaTheme="minorEastAsia" w:hAnsiTheme="minorEastAsia" w:cs="Malgun Gothic Semilight" w:hint="eastAsia"/>
                <w:sz w:val="24"/>
                <w:szCs w:val="24"/>
              </w:rPr>
              <w:t>、</w:t>
            </w:r>
            <w:r w:rsidRPr="005335D1">
              <w:rPr>
                <w:rFonts w:asciiTheme="minorEastAsia" w:eastAsiaTheme="minorEastAsia" w:hAnsiTheme="minorEastAsia" w:cs="微软雅黑" w:hint="eastAsia"/>
                <w:sz w:val="24"/>
                <w:szCs w:val="24"/>
              </w:rPr>
              <w:t>稻瘟病菌</w:t>
            </w:r>
            <w:r w:rsidRPr="005335D1">
              <w:rPr>
                <w:rFonts w:asciiTheme="minorEastAsia" w:eastAsiaTheme="minorEastAsia" w:hAnsiTheme="minorEastAsia" w:cs="Malgun Gothic Semilight" w:hint="eastAsia"/>
                <w:sz w:val="24"/>
                <w:szCs w:val="24"/>
              </w:rPr>
              <w:t>、</w:t>
            </w:r>
            <w:r w:rsidRPr="005335D1">
              <w:rPr>
                <w:rFonts w:asciiTheme="minorEastAsia" w:eastAsiaTheme="minorEastAsia" w:hAnsiTheme="minorEastAsia" w:cs="微软雅黑" w:hint="eastAsia"/>
                <w:sz w:val="24"/>
                <w:szCs w:val="24"/>
              </w:rPr>
              <w:t>小麦纹枯病菌</w:t>
            </w:r>
            <w:r w:rsidRPr="005335D1">
              <w:rPr>
                <w:rFonts w:asciiTheme="minorEastAsia" w:eastAsiaTheme="minorEastAsia" w:hAnsiTheme="minorEastAsia" w:cs="Malgun Gothic Semilight" w:hint="eastAsia"/>
                <w:sz w:val="24"/>
                <w:szCs w:val="24"/>
              </w:rPr>
              <w:t>、</w:t>
            </w:r>
            <w:proofErr w:type="gramStart"/>
            <w:r w:rsidRPr="005335D1">
              <w:rPr>
                <w:rFonts w:asciiTheme="minorEastAsia" w:eastAsiaTheme="minorEastAsia" w:hAnsiTheme="minorEastAsia" w:cs="微软雅黑" w:hint="eastAsia"/>
                <w:sz w:val="24"/>
                <w:szCs w:val="24"/>
              </w:rPr>
              <w:t>立枯丝核菌</w:t>
            </w:r>
            <w:proofErr w:type="gramEnd"/>
            <w:r w:rsidRPr="005335D1">
              <w:rPr>
                <w:rFonts w:asciiTheme="minorEastAsia" w:eastAsiaTheme="minorEastAsia" w:hAnsiTheme="minorEastAsia" w:cs="微软雅黑" w:hint="eastAsia"/>
                <w:sz w:val="24"/>
                <w:szCs w:val="24"/>
              </w:rPr>
              <w:t>等</w:t>
            </w:r>
            <w:r w:rsidRPr="005335D1">
              <w:rPr>
                <w:rFonts w:asciiTheme="minorEastAsia" w:eastAsiaTheme="minorEastAsia" w:hAnsiTheme="minorEastAsia" w:cs="Malgun Gothic Semilight" w:hint="eastAsia"/>
                <w:sz w:val="24"/>
                <w:szCs w:val="24"/>
              </w:rPr>
              <w:t>，</w:t>
            </w:r>
            <w:r w:rsidRPr="005335D1">
              <w:rPr>
                <w:rFonts w:asciiTheme="minorEastAsia" w:eastAsiaTheme="minorEastAsia" w:hAnsiTheme="minorEastAsia" w:cs="微软雅黑" w:hint="eastAsia"/>
                <w:sz w:val="24"/>
                <w:szCs w:val="24"/>
              </w:rPr>
              <w:t>抑制率</w:t>
            </w:r>
            <w:r w:rsidRPr="005335D1">
              <w:rPr>
                <w:rFonts w:asciiTheme="minorEastAsia" w:eastAsiaTheme="minorEastAsia" w:hAnsiTheme="minorEastAsia" w:cs="微软雅黑" w:hint="eastAsia"/>
                <w:sz w:val="24"/>
                <w:szCs w:val="24"/>
              </w:rPr>
              <w:lastRenderedPageBreak/>
              <w:t>为</w:t>
            </w:r>
            <w:r w:rsidRPr="005335D1">
              <w:rPr>
                <w:rFonts w:asciiTheme="minorEastAsia" w:eastAsiaTheme="minorEastAsia" w:hAnsiTheme="minorEastAsia" w:cs="Malgun Gothic Semilight" w:hint="eastAsia"/>
                <w:sz w:val="24"/>
                <w:szCs w:val="24"/>
              </w:rPr>
              <w:t>30%-85%。</w:t>
            </w:r>
            <w:r w:rsidRPr="005335D1">
              <w:rPr>
                <w:rFonts w:asciiTheme="minorEastAsia" w:eastAsiaTheme="minorEastAsia" w:hAnsiTheme="minorEastAsia" w:cs="微软雅黑" w:hint="eastAsia"/>
                <w:sz w:val="24"/>
                <w:szCs w:val="24"/>
              </w:rPr>
              <w:t>田间生物防治应用显示</w:t>
            </w:r>
            <w:r w:rsidRPr="005335D1">
              <w:rPr>
                <w:rFonts w:asciiTheme="minorEastAsia" w:eastAsiaTheme="minorEastAsia" w:hAnsiTheme="minorEastAsia" w:cs="Malgun Gothic Semilight" w:hint="eastAsia"/>
                <w:sz w:val="24"/>
                <w:szCs w:val="24"/>
              </w:rPr>
              <w:t>，</w:t>
            </w:r>
            <w:r w:rsidRPr="005335D1">
              <w:rPr>
                <w:rFonts w:asciiTheme="minorEastAsia" w:eastAsiaTheme="minorEastAsia" w:hAnsiTheme="minorEastAsia" w:cs="微软雅黑" w:hint="eastAsia"/>
                <w:sz w:val="24"/>
                <w:szCs w:val="24"/>
              </w:rPr>
              <w:t>发酵液提取物及菌体均可对番茄灰霉病有显著防治作用</w:t>
            </w:r>
            <w:r w:rsidRPr="005335D1">
              <w:rPr>
                <w:rFonts w:asciiTheme="minorEastAsia" w:eastAsiaTheme="minorEastAsia" w:hAnsiTheme="minorEastAsia" w:cs="Malgun Gothic Semilight" w:hint="eastAsia"/>
                <w:sz w:val="24"/>
                <w:szCs w:val="24"/>
              </w:rPr>
              <w:t>，</w:t>
            </w:r>
            <w:r w:rsidRPr="005335D1">
              <w:rPr>
                <w:rFonts w:asciiTheme="minorEastAsia" w:eastAsiaTheme="minorEastAsia" w:hAnsiTheme="minorEastAsia" w:cs="微软雅黑" w:hint="eastAsia"/>
                <w:sz w:val="24"/>
                <w:szCs w:val="24"/>
              </w:rPr>
              <w:t>菌体和提取物混合使用效果更佳</w:t>
            </w:r>
            <w:r w:rsidRPr="005335D1">
              <w:rPr>
                <w:rFonts w:asciiTheme="minorEastAsia" w:eastAsiaTheme="minorEastAsia" w:hAnsiTheme="minorEastAsia" w:cs="Malgun Gothic Semilight" w:hint="eastAsia"/>
                <w:sz w:val="24"/>
                <w:szCs w:val="24"/>
              </w:rPr>
              <w:t>。</w:t>
            </w:r>
            <w:r w:rsidRPr="005335D1">
              <w:rPr>
                <w:rFonts w:asciiTheme="minorEastAsia" w:eastAsiaTheme="minorEastAsia" w:hAnsiTheme="minorEastAsia" w:cs="微软雅黑" w:hint="eastAsia"/>
                <w:sz w:val="24"/>
                <w:szCs w:val="24"/>
              </w:rPr>
              <w:t>发酵液直接喷洒植株可抑制番茄灰霉病发病率</w:t>
            </w:r>
            <w:r w:rsidRPr="005335D1">
              <w:rPr>
                <w:rFonts w:asciiTheme="minorEastAsia" w:eastAsiaTheme="minorEastAsia" w:hAnsiTheme="minorEastAsia" w:cs="Malgun Gothic Semilight" w:hint="eastAsia"/>
                <w:sz w:val="24"/>
                <w:szCs w:val="24"/>
              </w:rPr>
              <w:t>95%。</w:t>
            </w:r>
            <w:r w:rsidRPr="005335D1">
              <w:rPr>
                <w:rFonts w:asciiTheme="minorEastAsia" w:eastAsiaTheme="minorEastAsia" w:hAnsiTheme="minorEastAsia" w:cs="微软雅黑" w:hint="eastAsia"/>
                <w:sz w:val="24"/>
                <w:szCs w:val="24"/>
              </w:rPr>
              <w:t>发酵提取物可抑制导致水果腐败的</w:t>
            </w:r>
            <w:proofErr w:type="gramStart"/>
            <w:r w:rsidRPr="005335D1">
              <w:rPr>
                <w:rFonts w:asciiTheme="minorEastAsia" w:eastAsiaTheme="minorEastAsia" w:hAnsiTheme="minorEastAsia" w:cs="微软雅黑" w:hint="eastAsia"/>
                <w:sz w:val="24"/>
                <w:szCs w:val="24"/>
              </w:rPr>
              <w:t>多种致</w:t>
            </w:r>
            <w:proofErr w:type="gramEnd"/>
            <w:r w:rsidRPr="005335D1">
              <w:rPr>
                <w:rFonts w:asciiTheme="minorEastAsia" w:eastAsiaTheme="minorEastAsia" w:hAnsiTheme="minorEastAsia" w:cs="微软雅黑" w:hint="eastAsia"/>
                <w:sz w:val="24"/>
                <w:szCs w:val="24"/>
              </w:rPr>
              <w:t>腐菌</w:t>
            </w:r>
            <w:r w:rsidRPr="005335D1">
              <w:rPr>
                <w:rFonts w:asciiTheme="minorEastAsia" w:eastAsiaTheme="minorEastAsia" w:hAnsiTheme="minorEastAsia" w:cs="Malgun Gothic Semilight" w:hint="eastAsia"/>
                <w:sz w:val="24"/>
                <w:szCs w:val="24"/>
              </w:rPr>
              <w:t>，</w:t>
            </w:r>
            <w:r w:rsidRPr="005335D1">
              <w:rPr>
                <w:rFonts w:asciiTheme="minorEastAsia" w:eastAsiaTheme="minorEastAsia" w:hAnsiTheme="minorEastAsia" w:cs="微软雅黑" w:hint="eastAsia"/>
                <w:sz w:val="24"/>
                <w:szCs w:val="24"/>
              </w:rPr>
              <w:t>具有保鲜防腐作用</w:t>
            </w:r>
            <w:r w:rsidRPr="005335D1">
              <w:rPr>
                <w:rFonts w:asciiTheme="minorEastAsia" w:eastAsiaTheme="minorEastAsia" w:hAnsiTheme="minorEastAsia" w:cs="Malgun Gothic Semilight" w:hint="eastAsia"/>
                <w:sz w:val="24"/>
                <w:szCs w:val="24"/>
              </w:rPr>
              <w:t>。</w:t>
            </w:r>
            <w:r w:rsidRPr="005335D1">
              <w:rPr>
                <w:rFonts w:asciiTheme="minorEastAsia" w:eastAsiaTheme="minorEastAsia" w:hAnsiTheme="minorEastAsia" w:cs="微软雅黑" w:hint="eastAsia"/>
                <w:sz w:val="24"/>
                <w:szCs w:val="24"/>
              </w:rPr>
              <w:t>整体看</w:t>
            </w:r>
            <w:r w:rsidRPr="005335D1">
              <w:rPr>
                <w:rFonts w:asciiTheme="minorEastAsia" w:eastAsiaTheme="minorEastAsia" w:hAnsiTheme="minorEastAsia" w:cs="Malgun Gothic Semilight" w:hint="eastAsia"/>
                <w:sz w:val="24"/>
                <w:szCs w:val="24"/>
              </w:rPr>
              <w:t>，</w:t>
            </w:r>
            <w:r w:rsidRPr="005335D1">
              <w:rPr>
                <w:rFonts w:asciiTheme="minorEastAsia" w:eastAsiaTheme="minorEastAsia" w:hAnsiTheme="minorEastAsia" w:cs="微软雅黑" w:hint="eastAsia"/>
                <w:sz w:val="24"/>
                <w:szCs w:val="24"/>
              </w:rPr>
              <w:t>来自番茄生长区土壤的解淀粉芽孢杆菌</w:t>
            </w:r>
            <w:r w:rsidRPr="005335D1">
              <w:rPr>
                <w:rFonts w:asciiTheme="minorEastAsia" w:eastAsiaTheme="minorEastAsia" w:hAnsiTheme="minorEastAsia" w:cs="Malgun Gothic Semilight" w:hint="eastAsia"/>
                <w:sz w:val="24"/>
                <w:szCs w:val="24"/>
              </w:rPr>
              <w:t>Ba12</w:t>
            </w:r>
            <w:r w:rsidRPr="005335D1">
              <w:rPr>
                <w:rFonts w:asciiTheme="minorEastAsia" w:eastAsiaTheme="minorEastAsia" w:hAnsiTheme="minorEastAsia" w:cs="微软雅黑" w:hint="eastAsia"/>
                <w:sz w:val="24"/>
                <w:szCs w:val="24"/>
              </w:rPr>
              <w:t>菌株是一种新的</w:t>
            </w:r>
            <w:r w:rsidRPr="005335D1">
              <w:rPr>
                <w:rFonts w:asciiTheme="minorEastAsia" w:eastAsiaTheme="minorEastAsia" w:hAnsiTheme="minorEastAsia" w:cs="Malgun Gothic Semilight" w:hint="eastAsia"/>
                <w:sz w:val="24"/>
                <w:szCs w:val="24"/>
              </w:rPr>
              <w:t>、</w:t>
            </w:r>
            <w:r w:rsidRPr="005335D1">
              <w:rPr>
                <w:rFonts w:asciiTheme="minorEastAsia" w:eastAsiaTheme="minorEastAsia" w:hAnsiTheme="minorEastAsia" w:cs="微软雅黑" w:hint="eastAsia"/>
                <w:sz w:val="24"/>
                <w:szCs w:val="24"/>
              </w:rPr>
              <w:t>有效的植物霉菌病害生物防治剂</w:t>
            </w:r>
            <w:r w:rsidRPr="005335D1">
              <w:rPr>
                <w:rFonts w:asciiTheme="minorEastAsia" w:eastAsiaTheme="minorEastAsia" w:hAnsiTheme="minorEastAsia" w:cs="Malgun Gothic Semilight" w:hint="eastAsia"/>
                <w:sz w:val="24"/>
                <w:szCs w:val="24"/>
              </w:rPr>
              <w:t>。</w:t>
            </w:r>
            <w:r w:rsidRPr="005335D1">
              <w:rPr>
                <w:rFonts w:asciiTheme="minorEastAsia" w:eastAsiaTheme="minorEastAsia" w:hAnsiTheme="minorEastAsia" w:cs="微软雅黑" w:hint="eastAsia"/>
                <w:sz w:val="24"/>
                <w:szCs w:val="24"/>
              </w:rPr>
              <w:t>在抑菌谱</w:t>
            </w:r>
            <w:r w:rsidRPr="005335D1">
              <w:rPr>
                <w:rFonts w:asciiTheme="minorEastAsia" w:eastAsiaTheme="minorEastAsia" w:hAnsiTheme="minorEastAsia" w:cs="Malgun Gothic Semilight" w:hint="eastAsia"/>
                <w:sz w:val="24"/>
                <w:szCs w:val="24"/>
              </w:rPr>
              <w:t>、</w:t>
            </w:r>
            <w:r w:rsidRPr="005335D1">
              <w:rPr>
                <w:rFonts w:asciiTheme="minorEastAsia" w:eastAsiaTheme="minorEastAsia" w:hAnsiTheme="minorEastAsia" w:cs="微软雅黑" w:hint="eastAsia"/>
                <w:sz w:val="24"/>
                <w:szCs w:val="24"/>
              </w:rPr>
              <w:t>抑菌强度</w:t>
            </w:r>
            <w:r w:rsidRPr="005335D1">
              <w:rPr>
                <w:rFonts w:asciiTheme="minorEastAsia" w:eastAsiaTheme="minorEastAsia" w:hAnsiTheme="minorEastAsia" w:cs="Malgun Gothic Semilight" w:hint="eastAsia"/>
                <w:sz w:val="24"/>
                <w:szCs w:val="24"/>
              </w:rPr>
              <w:t>、</w:t>
            </w:r>
            <w:r w:rsidRPr="005335D1">
              <w:rPr>
                <w:rFonts w:asciiTheme="minorEastAsia" w:eastAsiaTheme="minorEastAsia" w:hAnsiTheme="minorEastAsia" w:cs="微软雅黑" w:hint="eastAsia"/>
                <w:sz w:val="24"/>
                <w:szCs w:val="24"/>
              </w:rPr>
              <w:t>耐候性等方面显著优于同类产品</w:t>
            </w:r>
            <w:r w:rsidRPr="005335D1">
              <w:rPr>
                <w:rFonts w:asciiTheme="minorEastAsia" w:eastAsiaTheme="minorEastAsia" w:hAnsiTheme="minorEastAsia" w:cs="Malgun Gothic Semilight" w:hint="eastAsia"/>
                <w:sz w:val="24"/>
                <w:szCs w:val="24"/>
              </w:rPr>
              <w:t>，</w:t>
            </w:r>
            <w:r w:rsidRPr="005335D1">
              <w:rPr>
                <w:rFonts w:asciiTheme="minorEastAsia" w:eastAsiaTheme="minorEastAsia" w:hAnsiTheme="minorEastAsia" w:cs="微软雅黑" w:hint="eastAsia"/>
                <w:sz w:val="24"/>
                <w:szCs w:val="24"/>
              </w:rPr>
              <w:t>同商业化应用的化学杀菌剂相比</w:t>
            </w:r>
            <w:r w:rsidRPr="005335D1">
              <w:rPr>
                <w:rFonts w:asciiTheme="minorEastAsia" w:eastAsiaTheme="minorEastAsia" w:hAnsiTheme="minorEastAsia" w:cs="Malgun Gothic Semilight" w:hint="eastAsia"/>
                <w:sz w:val="24"/>
                <w:szCs w:val="24"/>
              </w:rPr>
              <w:t>，</w:t>
            </w:r>
            <w:r w:rsidRPr="005335D1">
              <w:rPr>
                <w:rFonts w:asciiTheme="minorEastAsia" w:eastAsiaTheme="minorEastAsia" w:hAnsiTheme="minorEastAsia" w:cs="微软雅黑" w:hint="eastAsia"/>
                <w:sz w:val="24"/>
                <w:szCs w:val="24"/>
              </w:rPr>
              <w:t>能达到同等的防病作用</w:t>
            </w:r>
            <w:r w:rsidRPr="005335D1">
              <w:rPr>
                <w:rFonts w:asciiTheme="minorEastAsia" w:eastAsiaTheme="minorEastAsia" w:hAnsiTheme="minorEastAsia" w:cs="Malgun Gothic Semilight" w:hint="eastAsia"/>
                <w:sz w:val="24"/>
                <w:szCs w:val="24"/>
              </w:rPr>
              <w:t>。</w:t>
            </w:r>
          </w:p>
          <w:p w:rsidR="005335D1" w:rsidRPr="005335D1" w:rsidRDefault="005335D1" w:rsidP="00033C13">
            <w:pPr>
              <w:spacing w:line="500" w:lineRule="exact"/>
              <w:rPr>
                <w:rFonts w:asciiTheme="minorEastAsia" w:eastAsiaTheme="minorEastAsia" w:hAnsiTheme="minorEastAsia"/>
                <w:sz w:val="24"/>
                <w:szCs w:val="24"/>
              </w:rPr>
            </w:pPr>
          </w:p>
        </w:tc>
      </w:tr>
      <w:tr w:rsidR="005335D1" w:rsidRPr="005335D1" w:rsidTr="009F27F2">
        <w:trPr>
          <w:trHeight w:val="602"/>
        </w:trPr>
        <w:tc>
          <w:tcPr>
            <w:tcW w:w="8522" w:type="dxa"/>
            <w:gridSpan w:val="6"/>
            <w:tcBorders>
              <w:top w:val="nil"/>
              <w:left w:val="nil"/>
              <w:bottom w:val="nil"/>
              <w:right w:val="nil"/>
            </w:tcBorders>
          </w:tcPr>
          <w:p w:rsidR="005335D1" w:rsidRPr="005335D1" w:rsidRDefault="005335D1" w:rsidP="009F27F2">
            <w:pPr>
              <w:spacing w:line="500" w:lineRule="exact"/>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lastRenderedPageBreak/>
              <w:t>关键技术</w:t>
            </w:r>
          </w:p>
          <w:p w:rsidR="005335D1" w:rsidRPr="005335D1" w:rsidRDefault="005335D1" w:rsidP="00E46700">
            <w:pPr>
              <w:pStyle w:val="a4"/>
              <w:rPr>
                <w:rFonts w:asciiTheme="minorEastAsia" w:eastAsiaTheme="minorEastAsia" w:hAnsiTheme="minorEastAsia"/>
                <w:sz w:val="24"/>
                <w:szCs w:val="24"/>
              </w:rPr>
            </w:pPr>
            <w:r w:rsidRPr="005335D1">
              <w:rPr>
                <w:rFonts w:asciiTheme="minorEastAsia" w:eastAsiaTheme="minorEastAsia" w:hAnsiTheme="minorEastAsia" w:cs="微软雅黑" w:hint="eastAsia"/>
                <w:sz w:val="24"/>
                <w:szCs w:val="24"/>
              </w:rPr>
              <w:t>围绕复合菌剂高效防治植物真菌病害的防治强度</w:t>
            </w:r>
            <w:r w:rsidRPr="005335D1">
              <w:rPr>
                <w:rFonts w:asciiTheme="minorEastAsia" w:eastAsiaTheme="minorEastAsia" w:hAnsiTheme="minorEastAsia" w:cs="Malgun Gothic Semilight" w:hint="eastAsia"/>
                <w:sz w:val="24"/>
                <w:szCs w:val="24"/>
              </w:rPr>
              <w:t>，</w:t>
            </w:r>
            <w:r w:rsidRPr="005335D1">
              <w:rPr>
                <w:rFonts w:asciiTheme="minorEastAsia" w:eastAsiaTheme="minorEastAsia" w:hAnsiTheme="minorEastAsia" w:cs="微软雅黑" w:hint="eastAsia"/>
                <w:sz w:val="24"/>
                <w:szCs w:val="24"/>
              </w:rPr>
              <w:t>开展核心技术攻关：</w:t>
            </w:r>
          </w:p>
          <w:p w:rsidR="005335D1" w:rsidRPr="005335D1" w:rsidRDefault="005335D1" w:rsidP="007422FB">
            <w:pPr>
              <w:pStyle w:val="a4"/>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 xml:space="preserve">（1） </w:t>
            </w:r>
            <w:r w:rsidRPr="005335D1">
              <w:rPr>
                <w:rFonts w:asciiTheme="minorEastAsia" w:eastAsiaTheme="minorEastAsia" w:hAnsiTheme="minorEastAsia" w:cs="微软雅黑" w:hint="eastAsia"/>
                <w:sz w:val="24"/>
                <w:szCs w:val="24"/>
              </w:rPr>
              <w:t>如何快速准确地解析抗真菌活性成分的生物合成途径及其代谢调控机制并阐明影响关键调控因子的前体物质是一个基础性的关键技术问题</w:t>
            </w:r>
            <w:r w:rsidRPr="005335D1">
              <w:rPr>
                <w:rFonts w:asciiTheme="minorEastAsia" w:eastAsiaTheme="minorEastAsia" w:hAnsiTheme="minorEastAsia" w:cs="Malgun Gothic Semilight" w:hint="eastAsia"/>
                <w:sz w:val="24"/>
                <w:szCs w:val="24"/>
              </w:rPr>
              <w:t>。</w:t>
            </w:r>
            <w:r w:rsidRPr="005335D1">
              <w:rPr>
                <w:rFonts w:asciiTheme="minorEastAsia" w:eastAsiaTheme="minorEastAsia" w:hAnsiTheme="minorEastAsia" w:cs="微软雅黑" w:hint="eastAsia"/>
                <w:sz w:val="24"/>
                <w:szCs w:val="24"/>
              </w:rPr>
              <w:t>这一问题的解决有望阐明</w:t>
            </w:r>
            <w:r w:rsidRPr="005335D1">
              <w:rPr>
                <w:rFonts w:asciiTheme="minorEastAsia" w:eastAsiaTheme="minorEastAsia" w:hAnsiTheme="minorEastAsia" w:cs="Malgun Gothic Semilight" w:hint="eastAsia"/>
                <w:sz w:val="24"/>
                <w:szCs w:val="24"/>
              </w:rPr>
              <w:t>“</w:t>
            </w:r>
            <w:r w:rsidRPr="005335D1">
              <w:rPr>
                <w:rFonts w:asciiTheme="minorEastAsia" w:eastAsiaTheme="minorEastAsia" w:hAnsiTheme="minorEastAsia" w:cs="微软雅黑" w:hint="eastAsia"/>
                <w:sz w:val="24"/>
                <w:szCs w:val="24"/>
              </w:rPr>
              <w:t>生产菌种</w:t>
            </w:r>
            <w:r w:rsidRPr="005335D1">
              <w:rPr>
                <w:rFonts w:asciiTheme="minorEastAsia" w:eastAsiaTheme="minorEastAsia" w:hAnsiTheme="minorEastAsia" w:cs="Malgun Gothic Semilight" w:hint="eastAsia"/>
                <w:sz w:val="24"/>
                <w:szCs w:val="24"/>
              </w:rPr>
              <w:t>—</w:t>
            </w:r>
            <w:r w:rsidRPr="005335D1">
              <w:rPr>
                <w:rFonts w:asciiTheme="minorEastAsia" w:eastAsiaTheme="minorEastAsia" w:hAnsiTheme="minorEastAsia" w:cs="微软雅黑" w:hint="eastAsia"/>
                <w:sz w:val="24"/>
                <w:szCs w:val="24"/>
              </w:rPr>
              <w:t>合成途径</w:t>
            </w:r>
            <w:r w:rsidRPr="005335D1">
              <w:rPr>
                <w:rFonts w:asciiTheme="minorEastAsia" w:eastAsiaTheme="minorEastAsia" w:hAnsiTheme="minorEastAsia" w:cs="Malgun Gothic Semilight" w:hint="eastAsia"/>
                <w:sz w:val="24"/>
                <w:szCs w:val="24"/>
              </w:rPr>
              <w:t>—</w:t>
            </w:r>
            <w:r w:rsidRPr="005335D1">
              <w:rPr>
                <w:rFonts w:asciiTheme="minorEastAsia" w:eastAsiaTheme="minorEastAsia" w:hAnsiTheme="minorEastAsia" w:cs="微软雅黑" w:hint="eastAsia"/>
                <w:sz w:val="24"/>
                <w:szCs w:val="24"/>
              </w:rPr>
              <w:t>培养过程</w:t>
            </w:r>
            <w:r w:rsidRPr="005335D1">
              <w:rPr>
                <w:rFonts w:asciiTheme="minorEastAsia" w:eastAsiaTheme="minorEastAsia" w:hAnsiTheme="minorEastAsia" w:cs="Malgun Gothic Semilight" w:hint="eastAsia"/>
                <w:sz w:val="24"/>
                <w:szCs w:val="24"/>
              </w:rPr>
              <w:t>—</w:t>
            </w:r>
            <w:r w:rsidRPr="005335D1">
              <w:rPr>
                <w:rFonts w:asciiTheme="minorEastAsia" w:eastAsiaTheme="minorEastAsia" w:hAnsiTheme="minorEastAsia" w:cs="微软雅黑" w:hint="eastAsia"/>
                <w:sz w:val="24"/>
                <w:szCs w:val="24"/>
              </w:rPr>
              <w:t>抗菌物质</w:t>
            </w:r>
            <w:r w:rsidRPr="005335D1">
              <w:rPr>
                <w:rFonts w:asciiTheme="minorEastAsia" w:eastAsiaTheme="minorEastAsia" w:hAnsiTheme="minorEastAsia" w:cs="Malgun Gothic Semilight" w:hint="eastAsia"/>
                <w:sz w:val="24"/>
                <w:szCs w:val="24"/>
              </w:rPr>
              <w:t>”</w:t>
            </w:r>
            <w:r w:rsidRPr="005335D1">
              <w:rPr>
                <w:rFonts w:asciiTheme="minorEastAsia" w:eastAsiaTheme="minorEastAsia" w:hAnsiTheme="minorEastAsia" w:cs="微软雅黑" w:hint="eastAsia"/>
                <w:sz w:val="24"/>
                <w:szCs w:val="24"/>
              </w:rPr>
              <w:t>过程</w:t>
            </w:r>
            <w:r w:rsidRPr="005335D1">
              <w:rPr>
                <w:rFonts w:asciiTheme="minorEastAsia" w:eastAsiaTheme="minorEastAsia" w:hAnsiTheme="minorEastAsia" w:cs="Malgun Gothic Semilight" w:hint="eastAsia"/>
                <w:sz w:val="24"/>
                <w:szCs w:val="24"/>
              </w:rPr>
              <w:t>，</w:t>
            </w:r>
            <w:r w:rsidRPr="005335D1">
              <w:rPr>
                <w:rFonts w:asciiTheme="minorEastAsia" w:eastAsiaTheme="minorEastAsia" w:hAnsiTheme="minorEastAsia" w:cs="微软雅黑" w:hint="eastAsia"/>
                <w:sz w:val="24"/>
                <w:szCs w:val="24"/>
              </w:rPr>
              <w:t>建立精准调控关键技术</w:t>
            </w:r>
            <w:r w:rsidRPr="005335D1">
              <w:rPr>
                <w:rFonts w:asciiTheme="minorEastAsia" w:eastAsiaTheme="minorEastAsia" w:hAnsiTheme="minorEastAsia" w:cs="Malgun Gothic Semilight" w:hint="eastAsia"/>
                <w:sz w:val="24"/>
                <w:szCs w:val="24"/>
              </w:rPr>
              <w:t>，</w:t>
            </w:r>
            <w:r w:rsidRPr="005335D1">
              <w:rPr>
                <w:rFonts w:asciiTheme="minorEastAsia" w:eastAsiaTheme="minorEastAsia" w:hAnsiTheme="minorEastAsia" w:cs="微软雅黑" w:hint="eastAsia"/>
                <w:sz w:val="24"/>
                <w:szCs w:val="24"/>
              </w:rPr>
              <w:t>为生产高效抗真菌病害的活性成分提供共性关键技术支撑</w:t>
            </w:r>
            <w:r w:rsidRPr="005335D1">
              <w:rPr>
                <w:rFonts w:asciiTheme="minorEastAsia" w:eastAsiaTheme="minorEastAsia" w:hAnsiTheme="minorEastAsia" w:hint="eastAsia"/>
                <w:sz w:val="24"/>
                <w:szCs w:val="24"/>
              </w:rPr>
              <w:t>。</w:t>
            </w:r>
            <w:r w:rsidRPr="005335D1">
              <w:rPr>
                <w:rFonts w:asciiTheme="minorEastAsia" w:eastAsiaTheme="minorEastAsia" w:hAnsiTheme="minorEastAsia" w:cs="微软雅黑" w:hint="eastAsia"/>
                <w:sz w:val="24"/>
                <w:szCs w:val="24"/>
              </w:rPr>
              <w:t>研究了菌体抗菌物质的代谢途径</w:t>
            </w:r>
            <w:r w:rsidRPr="005335D1">
              <w:rPr>
                <w:rFonts w:asciiTheme="minorEastAsia" w:eastAsiaTheme="minorEastAsia" w:hAnsiTheme="minorEastAsia" w:cs="Malgun Gothic Semilight" w:hint="eastAsia"/>
                <w:sz w:val="24"/>
                <w:szCs w:val="24"/>
              </w:rPr>
              <w:t>，</w:t>
            </w:r>
            <w:r w:rsidRPr="005335D1">
              <w:rPr>
                <w:rFonts w:asciiTheme="minorEastAsia" w:eastAsiaTheme="minorEastAsia" w:hAnsiTheme="minorEastAsia" w:cs="微软雅黑" w:hint="eastAsia"/>
                <w:sz w:val="24"/>
                <w:szCs w:val="24"/>
              </w:rPr>
              <w:t>在分析关键控制位点的基础上</w:t>
            </w:r>
            <w:r w:rsidRPr="005335D1">
              <w:rPr>
                <w:rFonts w:asciiTheme="minorEastAsia" w:eastAsiaTheme="minorEastAsia" w:hAnsiTheme="minorEastAsia" w:cs="Malgun Gothic Semilight" w:hint="eastAsia"/>
                <w:sz w:val="24"/>
                <w:szCs w:val="24"/>
              </w:rPr>
              <w:t>，</w:t>
            </w:r>
            <w:r w:rsidRPr="005335D1">
              <w:rPr>
                <w:rFonts w:asciiTheme="minorEastAsia" w:eastAsiaTheme="minorEastAsia" w:hAnsiTheme="minorEastAsia" w:cs="微软雅黑" w:hint="eastAsia"/>
                <w:sz w:val="24"/>
                <w:szCs w:val="24"/>
              </w:rPr>
              <w:t>通过基因工程技术手段</w:t>
            </w:r>
            <w:r w:rsidRPr="005335D1">
              <w:rPr>
                <w:rFonts w:asciiTheme="minorEastAsia" w:eastAsiaTheme="minorEastAsia" w:hAnsiTheme="minorEastAsia" w:cs="Malgun Gothic Semilight" w:hint="eastAsia"/>
                <w:sz w:val="24"/>
                <w:szCs w:val="24"/>
              </w:rPr>
              <w:t>，</w:t>
            </w:r>
            <w:r w:rsidRPr="005335D1">
              <w:rPr>
                <w:rFonts w:asciiTheme="minorEastAsia" w:eastAsiaTheme="minorEastAsia" w:hAnsiTheme="minorEastAsia" w:cs="微软雅黑" w:hint="eastAsia"/>
                <w:sz w:val="24"/>
                <w:szCs w:val="24"/>
              </w:rPr>
              <w:t>基因重组技术</w:t>
            </w:r>
            <w:r w:rsidRPr="005335D1">
              <w:rPr>
                <w:rFonts w:asciiTheme="minorEastAsia" w:eastAsiaTheme="minorEastAsia" w:hAnsiTheme="minorEastAsia" w:cs="Malgun Gothic Semilight" w:hint="eastAsia"/>
                <w:sz w:val="24"/>
                <w:szCs w:val="24"/>
              </w:rPr>
              <w:t>，</w:t>
            </w:r>
            <w:r w:rsidRPr="005335D1">
              <w:rPr>
                <w:rFonts w:asciiTheme="minorEastAsia" w:eastAsiaTheme="minorEastAsia" w:hAnsiTheme="minorEastAsia" w:cs="微软雅黑" w:hint="eastAsia"/>
                <w:sz w:val="24"/>
                <w:szCs w:val="24"/>
              </w:rPr>
              <w:t>提高抗菌物质的产量和活力</w:t>
            </w:r>
            <w:r w:rsidRPr="005335D1">
              <w:rPr>
                <w:rFonts w:asciiTheme="minorEastAsia" w:eastAsiaTheme="minorEastAsia" w:hAnsiTheme="minorEastAsia" w:cs="Malgun Gothic Semilight" w:hint="eastAsia"/>
                <w:sz w:val="24"/>
                <w:szCs w:val="24"/>
              </w:rPr>
              <w:t>。</w:t>
            </w:r>
          </w:p>
          <w:p w:rsidR="005335D1" w:rsidRPr="005335D1" w:rsidRDefault="005335D1" w:rsidP="00E46700">
            <w:pPr>
              <w:pStyle w:val="a4"/>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（2）</w:t>
            </w:r>
            <w:r w:rsidRPr="005335D1">
              <w:rPr>
                <w:rFonts w:asciiTheme="minorEastAsia" w:eastAsiaTheme="minorEastAsia" w:hAnsiTheme="minorEastAsia" w:cs="微软雅黑" w:hint="eastAsia"/>
                <w:sz w:val="24"/>
                <w:szCs w:val="24"/>
              </w:rPr>
              <w:t>克隆菌体中的几丁质酶基因</w:t>
            </w:r>
            <w:r w:rsidRPr="005335D1">
              <w:rPr>
                <w:rFonts w:asciiTheme="minorEastAsia" w:eastAsiaTheme="minorEastAsia" w:hAnsiTheme="minorEastAsia" w:cs="Malgun Gothic Semilight" w:hint="eastAsia"/>
                <w:sz w:val="24"/>
                <w:szCs w:val="24"/>
              </w:rPr>
              <w:t>，</w:t>
            </w:r>
            <w:r w:rsidRPr="005335D1">
              <w:rPr>
                <w:rFonts w:asciiTheme="minorEastAsia" w:eastAsiaTheme="minorEastAsia" w:hAnsiTheme="minorEastAsia" w:cs="微软雅黑" w:hint="eastAsia"/>
                <w:sz w:val="24"/>
                <w:szCs w:val="24"/>
              </w:rPr>
              <w:t>分析基因编码序列以及调控序列</w:t>
            </w:r>
            <w:r w:rsidRPr="005335D1">
              <w:rPr>
                <w:rFonts w:asciiTheme="minorEastAsia" w:eastAsiaTheme="minorEastAsia" w:hAnsiTheme="minorEastAsia" w:cs="Malgun Gothic Semilight" w:hint="eastAsia"/>
                <w:sz w:val="24"/>
                <w:szCs w:val="24"/>
              </w:rPr>
              <w:t>，</w:t>
            </w:r>
            <w:r w:rsidRPr="005335D1">
              <w:rPr>
                <w:rFonts w:asciiTheme="minorEastAsia" w:eastAsiaTheme="minorEastAsia" w:hAnsiTheme="minorEastAsia" w:cs="微软雅黑" w:hint="eastAsia"/>
                <w:sz w:val="24"/>
                <w:szCs w:val="24"/>
              </w:rPr>
              <w:t>通过基因工程技术</w:t>
            </w:r>
            <w:r w:rsidRPr="005335D1">
              <w:rPr>
                <w:rFonts w:asciiTheme="minorEastAsia" w:eastAsiaTheme="minorEastAsia" w:hAnsiTheme="minorEastAsia" w:cs="Malgun Gothic Semilight" w:hint="eastAsia"/>
                <w:sz w:val="24"/>
                <w:szCs w:val="24"/>
              </w:rPr>
              <w:t>，</w:t>
            </w:r>
            <w:r w:rsidRPr="005335D1">
              <w:rPr>
                <w:rFonts w:asciiTheme="minorEastAsia" w:eastAsiaTheme="minorEastAsia" w:hAnsiTheme="minorEastAsia" w:cs="微软雅黑" w:hint="eastAsia"/>
                <w:sz w:val="24"/>
                <w:szCs w:val="24"/>
              </w:rPr>
              <w:t>改变了几丁质酶氨基酸序列</w:t>
            </w:r>
            <w:r w:rsidRPr="005335D1">
              <w:rPr>
                <w:rFonts w:asciiTheme="minorEastAsia" w:eastAsiaTheme="minorEastAsia" w:hAnsiTheme="minorEastAsia" w:cs="Malgun Gothic Semilight" w:hint="eastAsia"/>
                <w:sz w:val="24"/>
                <w:szCs w:val="24"/>
              </w:rPr>
              <w:t>，</w:t>
            </w:r>
            <w:r w:rsidRPr="005335D1">
              <w:rPr>
                <w:rFonts w:asciiTheme="minorEastAsia" w:eastAsiaTheme="minorEastAsia" w:hAnsiTheme="minorEastAsia" w:cs="微软雅黑" w:hint="eastAsia"/>
                <w:sz w:val="24"/>
                <w:szCs w:val="24"/>
              </w:rPr>
              <w:t>提高其稳定性及酶活力</w:t>
            </w:r>
            <w:r w:rsidRPr="005335D1">
              <w:rPr>
                <w:rFonts w:asciiTheme="minorEastAsia" w:eastAsiaTheme="minorEastAsia" w:hAnsiTheme="minorEastAsia" w:cs="Malgun Gothic Semilight" w:hint="eastAsia"/>
                <w:sz w:val="24"/>
                <w:szCs w:val="24"/>
              </w:rPr>
              <w:t>。</w:t>
            </w:r>
          </w:p>
          <w:p w:rsidR="005335D1" w:rsidRPr="005335D1" w:rsidRDefault="005335D1" w:rsidP="00E46700">
            <w:pPr>
              <w:pStyle w:val="a4"/>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 xml:space="preserve">（3） </w:t>
            </w:r>
            <w:r w:rsidRPr="005335D1">
              <w:rPr>
                <w:rFonts w:asciiTheme="minorEastAsia" w:eastAsiaTheme="minorEastAsia" w:hAnsiTheme="minorEastAsia" w:cs="微软雅黑" w:hint="eastAsia"/>
                <w:sz w:val="24"/>
                <w:szCs w:val="24"/>
              </w:rPr>
              <w:t>为提高发酵液防治植物病害效果</w:t>
            </w:r>
            <w:r w:rsidRPr="005335D1">
              <w:rPr>
                <w:rFonts w:asciiTheme="minorEastAsia" w:eastAsiaTheme="minorEastAsia" w:hAnsiTheme="minorEastAsia" w:cs="Malgun Gothic Semilight" w:hint="eastAsia"/>
                <w:sz w:val="24"/>
                <w:szCs w:val="24"/>
              </w:rPr>
              <w:t>，</w:t>
            </w:r>
            <w:r w:rsidRPr="005335D1">
              <w:rPr>
                <w:rFonts w:asciiTheme="minorEastAsia" w:eastAsiaTheme="minorEastAsia" w:hAnsiTheme="minorEastAsia" w:cs="微软雅黑" w:hint="eastAsia"/>
                <w:sz w:val="24"/>
                <w:szCs w:val="24"/>
              </w:rPr>
              <w:t>通过响应面法对发酵培养基优化及发酵条件优化</w:t>
            </w:r>
            <w:r w:rsidRPr="005335D1">
              <w:rPr>
                <w:rFonts w:asciiTheme="minorEastAsia" w:eastAsiaTheme="minorEastAsia" w:hAnsiTheme="minorEastAsia" w:cs="Malgun Gothic Semilight" w:hint="eastAsia"/>
                <w:sz w:val="24"/>
                <w:szCs w:val="24"/>
              </w:rPr>
              <w:t>，</w:t>
            </w:r>
            <w:r w:rsidRPr="005335D1">
              <w:rPr>
                <w:rFonts w:asciiTheme="minorEastAsia" w:eastAsiaTheme="minorEastAsia" w:hAnsiTheme="minorEastAsia" w:cs="微软雅黑" w:hint="eastAsia"/>
                <w:sz w:val="24"/>
                <w:szCs w:val="24"/>
              </w:rPr>
              <w:t>提高抗菌物质产量以及菌体浓度</w:t>
            </w:r>
            <w:r w:rsidRPr="005335D1">
              <w:rPr>
                <w:rFonts w:asciiTheme="minorEastAsia" w:eastAsiaTheme="minorEastAsia" w:hAnsiTheme="minorEastAsia" w:hint="eastAsia"/>
                <w:sz w:val="24"/>
                <w:szCs w:val="24"/>
              </w:rPr>
              <w:t>。</w:t>
            </w:r>
          </w:p>
          <w:p w:rsidR="005335D1" w:rsidRPr="005335D1" w:rsidRDefault="005335D1" w:rsidP="00033C13">
            <w:pPr>
              <w:rPr>
                <w:rFonts w:asciiTheme="minorEastAsia" w:eastAsiaTheme="minorEastAsia" w:hAnsiTheme="minorEastAsia"/>
                <w:sz w:val="24"/>
                <w:szCs w:val="24"/>
              </w:rPr>
            </w:pPr>
          </w:p>
        </w:tc>
      </w:tr>
      <w:tr w:rsidR="005335D1" w:rsidRPr="005335D1" w:rsidTr="009F27F2">
        <w:trPr>
          <w:trHeight w:val="532"/>
        </w:trPr>
        <w:tc>
          <w:tcPr>
            <w:tcW w:w="8522" w:type="dxa"/>
            <w:gridSpan w:val="6"/>
            <w:tcBorders>
              <w:top w:val="nil"/>
              <w:left w:val="nil"/>
              <w:bottom w:val="nil"/>
              <w:right w:val="nil"/>
            </w:tcBorders>
          </w:tcPr>
          <w:p w:rsidR="005335D1" w:rsidRPr="005335D1" w:rsidRDefault="005335D1" w:rsidP="009F27F2">
            <w:pPr>
              <w:spacing w:line="500" w:lineRule="exact"/>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应用领域和市场前景</w:t>
            </w:r>
          </w:p>
        </w:tc>
      </w:tr>
      <w:tr w:rsidR="005335D1" w:rsidRPr="005335D1" w:rsidTr="009F27F2">
        <w:trPr>
          <w:trHeight w:val="3462"/>
        </w:trPr>
        <w:tc>
          <w:tcPr>
            <w:tcW w:w="8522" w:type="dxa"/>
            <w:gridSpan w:val="6"/>
            <w:tcBorders>
              <w:top w:val="nil"/>
              <w:left w:val="nil"/>
              <w:bottom w:val="nil"/>
              <w:right w:val="nil"/>
            </w:tcBorders>
          </w:tcPr>
          <w:p w:rsidR="005335D1" w:rsidRPr="005335D1" w:rsidRDefault="005335D1" w:rsidP="00033C13">
            <w:pPr>
              <w:spacing w:line="500" w:lineRule="exact"/>
              <w:rPr>
                <w:rFonts w:asciiTheme="minorEastAsia" w:eastAsiaTheme="minorEastAsia" w:hAnsiTheme="minorEastAsia" w:cs="微软雅黑"/>
                <w:sz w:val="24"/>
                <w:szCs w:val="24"/>
              </w:rPr>
            </w:pPr>
            <w:r w:rsidRPr="005335D1">
              <w:rPr>
                <w:rFonts w:asciiTheme="minorEastAsia" w:eastAsiaTheme="minorEastAsia" w:hAnsiTheme="minorEastAsia" w:cs="微软雅黑" w:hint="eastAsia"/>
                <w:sz w:val="24"/>
                <w:szCs w:val="24"/>
              </w:rPr>
              <w:lastRenderedPageBreak/>
              <w:t>植物霉菌病害</w:t>
            </w:r>
            <w:r w:rsidRPr="005335D1">
              <w:rPr>
                <w:rFonts w:asciiTheme="minorEastAsia" w:eastAsiaTheme="minorEastAsia" w:hAnsiTheme="minorEastAsia" w:cs="微软雅黑"/>
                <w:sz w:val="24"/>
                <w:szCs w:val="24"/>
              </w:rPr>
              <w:t>是由</w:t>
            </w:r>
            <w:r w:rsidRPr="005335D1">
              <w:rPr>
                <w:rFonts w:asciiTheme="minorEastAsia" w:eastAsiaTheme="minorEastAsia" w:hAnsiTheme="minorEastAsia" w:cs="微软雅黑" w:hint="eastAsia"/>
                <w:sz w:val="24"/>
                <w:szCs w:val="24"/>
              </w:rPr>
              <w:t>不同霉菌</w:t>
            </w:r>
            <w:r w:rsidRPr="005335D1">
              <w:rPr>
                <w:rFonts w:asciiTheme="minorEastAsia" w:eastAsiaTheme="minorEastAsia" w:hAnsiTheme="minorEastAsia" w:cs="微软雅黑"/>
                <w:sz w:val="24"/>
                <w:szCs w:val="24"/>
              </w:rPr>
              <w:t>引起的一种毁灭性的靠空气和土壤传播的真菌病害，</w:t>
            </w:r>
            <w:r w:rsidRPr="005335D1">
              <w:rPr>
                <w:rFonts w:asciiTheme="minorEastAsia" w:eastAsiaTheme="minorEastAsia" w:hAnsiTheme="minorEastAsia" w:cs="微软雅黑" w:hint="eastAsia"/>
                <w:sz w:val="24"/>
                <w:szCs w:val="24"/>
              </w:rPr>
              <w:t>是</w:t>
            </w:r>
            <w:r w:rsidRPr="005335D1">
              <w:rPr>
                <w:rFonts w:asciiTheme="minorEastAsia" w:eastAsiaTheme="minorEastAsia" w:hAnsiTheme="minorEastAsia" w:cs="微软雅黑"/>
                <w:sz w:val="24"/>
                <w:szCs w:val="24"/>
              </w:rPr>
              <w:t>世界</w:t>
            </w:r>
            <w:r w:rsidRPr="005335D1">
              <w:rPr>
                <w:rFonts w:asciiTheme="minorEastAsia" w:eastAsiaTheme="minorEastAsia" w:hAnsiTheme="minorEastAsia" w:cs="微软雅黑" w:hint="eastAsia"/>
                <w:sz w:val="24"/>
                <w:szCs w:val="24"/>
              </w:rPr>
              <w:t>性的重要</w:t>
            </w:r>
            <w:r w:rsidRPr="005335D1">
              <w:rPr>
                <w:rFonts w:asciiTheme="minorEastAsia" w:eastAsiaTheme="minorEastAsia" w:hAnsiTheme="minorEastAsia" w:cs="微软雅黑"/>
                <w:sz w:val="24"/>
                <w:szCs w:val="24"/>
              </w:rPr>
              <w:t>植物病原体。由于宿主种类繁多，因此造成的经济损失难以计算。目前</w:t>
            </w:r>
            <w:r w:rsidRPr="005335D1">
              <w:rPr>
                <w:rFonts w:asciiTheme="minorEastAsia" w:eastAsiaTheme="minorEastAsia" w:hAnsiTheme="minorEastAsia" w:cs="微软雅黑" w:hint="eastAsia"/>
                <w:sz w:val="24"/>
                <w:szCs w:val="24"/>
              </w:rPr>
              <w:t>植物霉菌病害</w:t>
            </w:r>
            <w:r w:rsidRPr="005335D1">
              <w:rPr>
                <w:rFonts w:asciiTheme="minorEastAsia" w:eastAsiaTheme="minorEastAsia" w:hAnsiTheme="minorEastAsia" w:cs="微软雅黑"/>
                <w:sz w:val="24"/>
                <w:szCs w:val="24"/>
              </w:rPr>
              <w:t>的防治主要依靠于化学农药和栽培抗病品种。栽培抗病品种是防治病害的根本措施，但育种工作受到时间与技术的限制以及选育的新品种抗病单一，因此选育出有效抗</w:t>
            </w:r>
            <w:r w:rsidRPr="005335D1">
              <w:rPr>
                <w:rFonts w:asciiTheme="minorEastAsia" w:eastAsiaTheme="minorEastAsia" w:hAnsiTheme="minorEastAsia" w:cs="微软雅黑" w:hint="eastAsia"/>
                <w:sz w:val="24"/>
                <w:szCs w:val="24"/>
              </w:rPr>
              <w:t>霉菌病害</w:t>
            </w:r>
            <w:r w:rsidRPr="005335D1">
              <w:rPr>
                <w:rFonts w:asciiTheme="minorEastAsia" w:eastAsiaTheme="minorEastAsia" w:hAnsiTheme="minorEastAsia" w:cs="微软雅黑"/>
                <w:sz w:val="24"/>
                <w:szCs w:val="24"/>
              </w:rPr>
              <w:t>的</w:t>
            </w:r>
            <w:r w:rsidRPr="005335D1">
              <w:rPr>
                <w:rFonts w:asciiTheme="minorEastAsia" w:eastAsiaTheme="minorEastAsia" w:hAnsiTheme="minorEastAsia" w:cs="微软雅黑" w:hint="eastAsia"/>
                <w:sz w:val="24"/>
                <w:szCs w:val="24"/>
              </w:rPr>
              <w:t>植物</w:t>
            </w:r>
            <w:r w:rsidRPr="005335D1">
              <w:rPr>
                <w:rFonts w:asciiTheme="minorEastAsia" w:eastAsiaTheme="minorEastAsia" w:hAnsiTheme="minorEastAsia" w:cs="微软雅黑"/>
                <w:sz w:val="24"/>
                <w:szCs w:val="24"/>
              </w:rPr>
              <w:t>品种还有待解决；而化学农药防治虽是速度快，成本低的有效防治措施，但造成环境的污染，且农药残留问题已是人们关注的焦点，且化学农药的频繁的应用增加了真菌产生抗药性的风险。鉴于此，人们将目光投向了生物防治。近年来利用有益微生物和其代谢产物防治植物病害时有报道，为防止由</w:t>
            </w:r>
            <w:r w:rsidRPr="005335D1">
              <w:rPr>
                <w:rFonts w:asciiTheme="minorEastAsia" w:eastAsiaTheme="minorEastAsia" w:hAnsiTheme="minorEastAsia" w:cs="微软雅黑" w:hint="eastAsia"/>
                <w:sz w:val="24"/>
                <w:szCs w:val="24"/>
              </w:rPr>
              <w:t>植物霉菌病害</w:t>
            </w:r>
            <w:r w:rsidRPr="005335D1">
              <w:rPr>
                <w:rFonts w:asciiTheme="minorEastAsia" w:eastAsiaTheme="minorEastAsia" w:hAnsiTheme="minorEastAsia" w:cs="微软雅黑"/>
                <w:sz w:val="24"/>
                <w:szCs w:val="24"/>
              </w:rPr>
              <w:t>引起的</w:t>
            </w:r>
            <w:r w:rsidRPr="005335D1">
              <w:rPr>
                <w:rFonts w:asciiTheme="minorEastAsia" w:eastAsiaTheme="minorEastAsia" w:hAnsiTheme="minorEastAsia" w:cs="微软雅黑" w:hint="eastAsia"/>
                <w:sz w:val="24"/>
                <w:szCs w:val="24"/>
              </w:rPr>
              <w:t>农业</w:t>
            </w:r>
            <w:r w:rsidRPr="005335D1">
              <w:rPr>
                <w:rFonts w:asciiTheme="minorEastAsia" w:eastAsiaTheme="minorEastAsia" w:hAnsiTheme="minorEastAsia" w:cs="微软雅黑"/>
                <w:sz w:val="24"/>
                <w:szCs w:val="24"/>
              </w:rPr>
              <w:t>损失和提高农业生产率带来了曙光。</w:t>
            </w:r>
          </w:p>
          <w:p w:rsidR="005335D1" w:rsidRPr="005335D1" w:rsidRDefault="005335D1" w:rsidP="00033C13">
            <w:pPr>
              <w:spacing w:line="500" w:lineRule="exact"/>
              <w:rPr>
                <w:rFonts w:asciiTheme="minorEastAsia" w:eastAsiaTheme="minorEastAsia" w:hAnsiTheme="minorEastAsia" w:cs="微软雅黑"/>
                <w:sz w:val="24"/>
                <w:szCs w:val="24"/>
              </w:rPr>
            </w:pPr>
            <w:r w:rsidRPr="005335D1">
              <w:rPr>
                <w:rFonts w:asciiTheme="minorEastAsia" w:eastAsiaTheme="minorEastAsia" w:hAnsiTheme="minorEastAsia" w:cs="微软雅黑" w:hint="eastAsia"/>
                <w:sz w:val="24"/>
                <w:szCs w:val="24"/>
              </w:rPr>
              <w:t>本作品为复合杀菌剂，菌体和富含代谢产物的发酵液均有高效抑制致病霉菌的功能，发酵后，发酵产物和菌体无需分离即</w:t>
            </w:r>
            <w:proofErr w:type="gramStart"/>
            <w:r w:rsidRPr="005335D1">
              <w:rPr>
                <w:rFonts w:asciiTheme="minorEastAsia" w:eastAsiaTheme="minorEastAsia" w:hAnsiTheme="minorEastAsia" w:cs="微软雅黑" w:hint="eastAsia"/>
                <w:sz w:val="24"/>
                <w:szCs w:val="24"/>
              </w:rPr>
              <w:t>可用于果蔬</w:t>
            </w:r>
            <w:proofErr w:type="gramEnd"/>
            <w:r w:rsidRPr="005335D1">
              <w:rPr>
                <w:rFonts w:asciiTheme="minorEastAsia" w:eastAsiaTheme="minorEastAsia" w:hAnsiTheme="minorEastAsia" w:cs="微软雅黑" w:hint="eastAsia"/>
                <w:sz w:val="24"/>
                <w:szCs w:val="24"/>
              </w:rPr>
              <w:t>霉菌病害防治。 本作品复合杀菌剂杀菌谱广，杀菌力强。菌体产生的抗菌物质，其杀菌机理为降解损伤细胞壁和细胞膜，引起细胞内容外泄露，导致细胞损伤。各种霉菌细胞壁结构基本相同，故复合杀菌剂对多数霉菌均有杀菌抑菌效果。实验表明菌体代谢产物粗提物可抑制和杀灭至少8种致病霉菌，包括引起果蔬灰霉病病害的灰葡萄</w:t>
            </w:r>
            <w:proofErr w:type="gramStart"/>
            <w:r w:rsidRPr="005335D1">
              <w:rPr>
                <w:rFonts w:asciiTheme="minorEastAsia" w:eastAsiaTheme="minorEastAsia" w:hAnsiTheme="minorEastAsia" w:cs="微软雅黑" w:hint="eastAsia"/>
                <w:sz w:val="24"/>
                <w:szCs w:val="24"/>
              </w:rPr>
              <w:t>孢</w:t>
            </w:r>
            <w:proofErr w:type="gramEnd"/>
            <w:r w:rsidRPr="005335D1">
              <w:rPr>
                <w:rFonts w:asciiTheme="minorEastAsia" w:eastAsiaTheme="minorEastAsia" w:hAnsiTheme="minorEastAsia" w:cs="微软雅黑" w:hint="eastAsia"/>
                <w:sz w:val="24"/>
                <w:szCs w:val="24"/>
              </w:rPr>
              <w:t>、枯萎病病害的尖</w:t>
            </w:r>
            <w:proofErr w:type="gramStart"/>
            <w:r w:rsidRPr="005335D1">
              <w:rPr>
                <w:rFonts w:asciiTheme="minorEastAsia" w:eastAsiaTheme="minorEastAsia" w:hAnsiTheme="minorEastAsia" w:cs="微软雅黑" w:hint="eastAsia"/>
                <w:sz w:val="24"/>
                <w:szCs w:val="24"/>
              </w:rPr>
              <w:t>孢</w:t>
            </w:r>
            <w:proofErr w:type="gramEnd"/>
            <w:r w:rsidRPr="005335D1">
              <w:rPr>
                <w:rFonts w:asciiTheme="minorEastAsia" w:eastAsiaTheme="minorEastAsia" w:hAnsiTheme="minorEastAsia" w:cs="微软雅黑" w:hint="eastAsia"/>
                <w:sz w:val="24"/>
                <w:szCs w:val="24"/>
              </w:rPr>
              <w:t>镰刀菌、晚疫病病害的</w:t>
            </w:r>
            <w:proofErr w:type="gramStart"/>
            <w:r w:rsidRPr="005335D1">
              <w:rPr>
                <w:rFonts w:asciiTheme="minorEastAsia" w:eastAsiaTheme="minorEastAsia" w:hAnsiTheme="minorEastAsia" w:cs="微软雅黑" w:hint="eastAsia"/>
                <w:sz w:val="24"/>
                <w:szCs w:val="24"/>
              </w:rPr>
              <w:t>疫</w:t>
            </w:r>
            <w:proofErr w:type="gramEnd"/>
            <w:r w:rsidRPr="005335D1">
              <w:rPr>
                <w:rFonts w:asciiTheme="minorEastAsia" w:eastAsiaTheme="minorEastAsia" w:hAnsiTheme="minorEastAsia" w:cs="微软雅黑" w:hint="eastAsia"/>
                <w:sz w:val="24"/>
                <w:szCs w:val="24"/>
              </w:rPr>
              <w:t>霉菌、立枯病病害的</w:t>
            </w:r>
            <w:proofErr w:type="gramStart"/>
            <w:r w:rsidRPr="005335D1">
              <w:rPr>
                <w:rFonts w:asciiTheme="minorEastAsia" w:eastAsiaTheme="minorEastAsia" w:hAnsiTheme="minorEastAsia" w:cs="微软雅黑" w:hint="eastAsia"/>
                <w:sz w:val="24"/>
                <w:szCs w:val="24"/>
              </w:rPr>
              <w:t>立枯丝核菌</w:t>
            </w:r>
            <w:proofErr w:type="gramEnd"/>
            <w:r w:rsidRPr="005335D1">
              <w:rPr>
                <w:rFonts w:asciiTheme="minorEastAsia" w:eastAsiaTheme="minorEastAsia" w:hAnsiTheme="minorEastAsia" w:cs="微软雅黑" w:hint="eastAsia"/>
                <w:sz w:val="24"/>
                <w:szCs w:val="24"/>
              </w:rPr>
              <w:t>等多种常见果蔬致病霉菌。自然环境中，果蔬病害往往由多种霉菌混合致病，本产品可以解决生防杀菌剂杀菌范围窄的行业难题。</w:t>
            </w:r>
          </w:p>
          <w:p w:rsidR="005335D1" w:rsidRPr="005335D1" w:rsidRDefault="005335D1" w:rsidP="00033C13">
            <w:pPr>
              <w:spacing w:line="500" w:lineRule="exact"/>
              <w:rPr>
                <w:rFonts w:asciiTheme="minorEastAsia" w:eastAsiaTheme="minorEastAsia" w:hAnsiTheme="minorEastAsia" w:cs="微软雅黑"/>
                <w:sz w:val="24"/>
                <w:szCs w:val="24"/>
              </w:rPr>
            </w:pPr>
            <w:r w:rsidRPr="005335D1">
              <w:rPr>
                <w:rFonts w:asciiTheme="minorEastAsia" w:eastAsiaTheme="minorEastAsia" w:hAnsiTheme="minorEastAsia" w:cs="微软雅黑" w:hint="eastAsia"/>
                <w:sz w:val="24"/>
                <w:szCs w:val="24"/>
              </w:rPr>
              <w:t>产品稳定性高，抗逆性强，绿色安全。作品复合杀菌剂，菌株为解淀粉芽孢杆菌，恶劣环境下可产生芽孢，能够耐受干旱、紫外线、营养匮乏等恶劣环境，天气湿润后，芽孢萌发又可发挥抗菌作用。其代谢产物脂肽稳定性突出，能够耐受60 ℃的高温环境，</w:t>
            </w:r>
            <w:proofErr w:type="gramStart"/>
            <w:r w:rsidRPr="005335D1">
              <w:rPr>
                <w:rFonts w:asciiTheme="minorEastAsia" w:eastAsiaTheme="minorEastAsia" w:hAnsiTheme="minorEastAsia" w:cs="微软雅黑" w:hint="eastAsia"/>
                <w:sz w:val="24"/>
                <w:szCs w:val="24"/>
              </w:rPr>
              <w:t>脂肽中所含</w:t>
            </w:r>
            <w:proofErr w:type="gramEnd"/>
            <w:r w:rsidRPr="005335D1">
              <w:rPr>
                <w:rFonts w:asciiTheme="minorEastAsia" w:eastAsiaTheme="minorEastAsia" w:hAnsiTheme="minorEastAsia" w:cs="微软雅黑" w:hint="eastAsia"/>
                <w:sz w:val="24"/>
                <w:szCs w:val="24"/>
              </w:rPr>
              <w:t>氨基酸为稀有氨基酸，不易受蛋白酶降解，整体产品稳定性高，不易受到自然条件的影响，适合田间使用。能够解决目前生防产品耐候性差的技术瓶颈。</w:t>
            </w:r>
          </w:p>
          <w:p w:rsidR="005335D1" w:rsidRPr="005335D1" w:rsidRDefault="005335D1" w:rsidP="00033C13">
            <w:pPr>
              <w:spacing w:line="500" w:lineRule="exact"/>
              <w:rPr>
                <w:rFonts w:asciiTheme="minorEastAsia" w:eastAsiaTheme="minorEastAsia" w:hAnsiTheme="minorEastAsia" w:cs="微软雅黑"/>
                <w:sz w:val="24"/>
                <w:szCs w:val="24"/>
              </w:rPr>
            </w:pPr>
            <w:r w:rsidRPr="005335D1">
              <w:rPr>
                <w:rFonts w:asciiTheme="minorEastAsia" w:eastAsiaTheme="minorEastAsia" w:hAnsiTheme="minorEastAsia" w:cs="微软雅黑" w:hint="eastAsia"/>
                <w:sz w:val="24"/>
                <w:szCs w:val="24"/>
              </w:rPr>
              <w:t>产品属于天然有机成分，对环境及人畜无毒。产品所用菌株为解淀粉芽孢杆菌，是没有毒害作用的安全菌株，其有效代谢产物几丁质酶为蛋白质，</w:t>
            </w:r>
            <w:proofErr w:type="gramStart"/>
            <w:r w:rsidRPr="005335D1">
              <w:rPr>
                <w:rFonts w:asciiTheme="minorEastAsia" w:eastAsiaTheme="minorEastAsia" w:hAnsiTheme="minorEastAsia" w:cs="微软雅黑" w:hint="eastAsia"/>
                <w:sz w:val="24"/>
                <w:szCs w:val="24"/>
              </w:rPr>
              <w:t>脂肽分子结构</w:t>
            </w:r>
            <w:proofErr w:type="gramEnd"/>
            <w:r w:rsidRPr="005335D1">
              <w:rPr>
                <w:rFonts w:asciiTheme="minorEastAsia" w:eastAsiaTheme="minorEastAsia" w:hAnsiTheme="minorEastAsia" w:cs="微软雅黑" w:hint="eastAsia"/>
                <w:sz w:val="24"/>
                <w:szCs w:val="24"/>
              </w:rPr>
              <w:lastRenderedPageBreak/>
              <w:t>为脂肪酸链和</w:t>
            </w:r>
            <w:proofErr w:type="gramStart"/>
            <w:r w:rsidRPr="005335D1">
              <w:rPr>
                <w:rFonts w:asciiTheme="minorEastAsia" w:eastAsiaTheme="minorEastAsia" w:hAnsiTheme="minorEastAsia" w:cs="微软雅黑" w:hint="eastAsia"/>
                <w:sz w:val="24"/>
                <w:szCs w:val="24"/>
              </w:rPr>
              <w:t>氨基酸环装结构</w:t>
            </w:r>
            <w:proofErr w:type="gramEnd"/>
            <w:r w:rsidRPr="005335D1">
              <w:rPr>
                <w:rFonts w:asciiTheme="minorEastAsia" w:eastAsiaTheme="minorEastAsia" w:hAnsiTheme="minorEastAsia" w:cs="微软雅黑" w:hint="eastAsia"/>
                <w:sz w:val="24"/>
                <w:szCs w:val="24"/>
              </w:rPr>
              <w:t>构成，均对人体没有任何毒害作用。自然环境下，降解产物又作为营养成分为植物吸收利用。因产品是天然有机产物，不会对环境产生污染，不会对人体带来危害，属于绿色生防产品。</w:t>
            </w:r>
          </w:p>
          <w:p w:rsidR="005335D1" w:rsidRPr="005335D1" w:rsidRDefault="005335D1" w:rsidP="00033C13">
            <w:pPr>
              <w:spacing w:line="500" w:lineRule="exact"/>
              <w:rPr>
                <w:rFonts w:asciiTheme="minorEastAsia" w:eastAsiaTheme="minorEastAsia" w:hAnsiTheme="minorEastAsia" w:cs="微软雅黑"/>
                <w:sz w:val="24"/>
                <w:szCs w:val="24"/>
              </w:rPr>
            </w:pPr>
          </w:p>
        </w:tc>
      </w:tr>
    </w:tbl>
    <w:p w:rsidR="005335D1" w:rsidRDefault="005335D1">
      <w:pPr>
        <w:rPr>
          <w:rFonts w:asciiTheme="minorEastAsia" w:hAnsiTheme="minorEastAsia"/>
          <w:sz w:val="24"/>
          <w:szCs w:val="24"/>
        </w:rPr>
      </w:pPr>
    </w:p>
    <w:p w:rsidR="005335D1" w:rsidRDefault="005335D1">
      <w:pPr>
        <w:widowControl/>
        <w:jc w:val="left"/>
        <w:rPr>
          <w:rFonts w:asciiTheme="minorEastAsia" w:hAnsiTheme="minorEastAsia"/>
          <w:sz w:val="24"/>
          <w:szCs w:val="24"/>
        </w:rPr>
      </w:pPr>
      <w:r>
        <w:rPr>
          <w:rFonts w:asciiTheme="minorEastAsia" w:hAnsiTheme="minorEastAsia"/>
          <w:sz w:val="24"/>
          <w:szCs w:val="24"/>
        </w:rPr>
        <w:br w:type="page"/>
      </w:r>
    </w:p>
    <w:p w:rsidR="005335D1" w:rsidRPr="005335D1" w:rsidRDefault="005335D1">
      <w:pPr>
        <w:rPr>
          <w:rFonts w:asciiTheme="minorEastAsia" w:hAnsiTheme="minorEastAsia"/>
          <w:sz w:val="24"/>
          <w:szCs w:val="24"/>
        </w:rPr>
      </w:pPr>
    </w:p>
    <w:p w:rsidR="005335D1" w:rsidRPr="005335D1" w:rsidRDefault="005335D1">
      <w:pPr>
        <w:spacing w:line="580" w:lineRule="exact"/>
        <w:jc w:val="left"/>
        <w:rPr>
          <w:rFonts w:asciiTheme="minorEastAsia" w:hAnsiTheme="minorEastAsia"/>
          <w:sz w:val="24"/>
          <w:szCs w:val="24"/>
        </w:rPr>
      </w:pPr>
      <w:r w:rsidRPr="005335D1">
        <w:rPr>
          <w:rFonts w:asciiTheme="minorEastAsia" w:hAnsiTheme="minorEastAsia"/>
          <w:sz w:val="24"/>
          <w:szCs w:val="24"/>
        </w:rPr>
        <w:t>附件</w:t>
      </w:r>
      <w:r w:rsidRPr="005335D1">
        <w:rPr>
          <w:rFonts w:asciiTheme="minorEastAsia" w:hAnsiTheme="minorEastAsia" w:hint="eastAsia"/>
          <w:sz w:val="24"/>
          <w:szCs w:val="24"/>
        </w:rPr>
        <w:t>2</w:t>
      </w:r>
    </w:p>
    <w:p w:rsidR="005335D1" w:rsidRPr="005335D1" w:rsidRDefault="005335D1">
      <w:pPr>
        <w:adjustRightInd w:val="0"/>
        <w:spacing w:line="240" w:lineRule="atLeast"/>
        <w:jc w:val="center"/>
        <w:rPr>
          <w:rFonts w:asciiTheme="minorEastAsia" w:hAnsiTheme="minorEastAsia"/>
          <w:sz w:val="24"/>
          <w:szCs w:val="24"/>
        </w:rPr>
      </w:pPr>
      <w:r w:rsidRPr="005335D1">
        <w:rPr>
          <w:rFonts w:asciiTheme="minorEastAsia" w:hAnsiTheme="minorEastAsia" w:hint="eastAsia"/>
          <w:sz w:val="24"/>
          <w:szCs w:val="24"/>
        </w:rPr>
        <w:t>科技成果信息表</w:t>
      </w:r>
    </w:p>
    <w:p w:rsidR="005335D1" w:rsidRPr="005335D1" w:rsidRDefault="005335D1">
      <w:pPr>
        <w:rPr>
          <w:rFonts w:asciiTheme="minorEastAsia" w:hAnsiTheme="minorEastAsia"/>
          <w:sz w:val="24"/>
          <w:szCs w:val="24"/>
        </w:rPr>
      </w:pPr>
    </w:p>
    <w:p w:rsidR="005335D1" w:rsidRPr="005335D1" w:rsidRDefault="005335D1">
      <w:pPr>
        <w:spacing w:line="560" w:lineRule="exact"/>
        <w:jc w:val="center"/>
        <w:rPr>
          <w:rFonts w:asciiTheme="minorEastAsia" w:hAnsiTheme="minorEastAsia"/>
          <w:sz w:val="24"/>
          <w:szCs w:val="24"/>
        </w:rPr>
      </w:pPr>
      <w:r w:rsidRPr="005335D1">
        <w:rPr>
          <w:rFonts w:asciiTheme="minorEastAsia" w:hAnsiTheme="minorEastAsia" w:hint="eastAsia"/>
          <w:sz w:val="24"/>
          <w:szCs w:val="24"/>
        </w:rPr>
        <w:t>新型滑动轴承（轴瓦）实验机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7"/>
        <w:gridCol w:w="979"/>
        <w:gridCol w:w="1418"/>
        <w:gridCol w:w="1843"/>
        <w:gridCol w:w="1349"/>
        <w:gridCol w:w="1536"/>
      </w:tblGrid>
      <w:tr w:rsidR="005335D1" w:rsidRPr="005335D1" w:rsidTr="00B00973">
        <w:tc>
          <w:tcPr>
            <w:tcW w:w="1397" w:type="dxa"/>
            <w:shd w:val="clear" w:color="auto" w:fill="auto"/>
            <w:vAlign w:val="center"/>
          </w:tcPr>
          <w:p w:rsidR="005335D1" w:rsidRPr="005335D1" w:rsidRDefault="005335D1" w:rsidP="004A5ACC">
            <w:pPr>
              <w:spacing w:line="480" w:lineRule="exact"/>
              <w:rPr>
                <w:rFonts w:asciiTheme="minorEastAsia" w:hAnsiTheme="minorEastAsia"/>
                <w:sz w:val="24"/>
                <w:szCs w:val="24"/>
              </w:rPr>
            </w:pPr>
            <w:r w:rsidRPr="005335D1">
              <w:rPr>
                <w:rFonts w:asciiTheme="minorEastAsia" w:hAnsiTheme="minorEastAsia" w:hint="eastAsia"/>
                <w:sz w:val="24"/>
                <w:szCs w:val="24"/>
              </w:rPr>
              <w:t>负责人</w:t>
            </w:r>
          </w:p>
        </w:tc>
        <w:tc>
          <w:tcPr>
            <w:tcW w:w="979" w:type="dxa"/>
            <w:shd w:val="clear" w:color="auto" w:fill="auto"/>
            <w:vAlign w:val="center"/>
          </w:tcPr>
          <w:p w:rsidR="005335D1" w:rsidRPr="005335D1" w:rsidRDefault="005335D1" w:rsidP="004A5ACC">
            <w:pPr>
              <w:spacing w:line="480" w:lineRule="exact"/>
              <w:rPr>
                <w:rFonts w:asciiTheme="minorEastAsia" w:hAnsiTheme="minorEastAsia"/>
                <w:sz w:val="24"/>
                <w:szCs w:val="24"/>
              </w:rPr>
            </w:pPr>
            <w:r w:rsidRPr="005335D1">
              <w:rPr>
                <w:rFonts w:asciiTheme="minorEastAsia" w:hAnsiTheme="minorEastAsia" w:hint="eastAsia"/>
                <w:sz w:val="24"/>
                <w:szCs w:val="24"/>
              </w:rPr>
              <w:t>黄传辉</w:t>
            </w:r>
          </w:p>
        </w:tc>
        <w:tc>
          <w:tcPr>
            <w:tcW w:w="1418" w:type="dxa"/>
            <w:shd w:val="clear" w:color="auto" w:fill="auto"/>
            <w:vAlign w:val="center"/>
          </w:tcPr>
          <w:p w:rsidR="005335D1" w:rsidRPr="005335D1" w:rsidRDefault="005335D1" w:rsidP="004A5ACC">
            <w:pPr>
              <w:spacing w:line="480" w:lineRule="exact"/>
              <w:rPr>
                <w:rFonts w:asciiTheme="minorEastAsia" w:hAnsiTheme="minorEastAsia"/>
                <w:sz w:val="24"/>
                <w:szCs w:val="24"/>
              </w:rPr>
            </w:pPr>
            <w:r w:rsidRPr="005335D1">
              <w:rPr>
                <w:rFonts w:asciiTheme="minorEastAsia" w:hAnsiTheme="minorEastAsia" w:hint="eastAsia"/>
                <w:sz w:val="24"/>
                <w:szCs w:val="24"/>
              </w:rPr>
              <w:t>所在单位</w:t>
            </w:r>
          </w:p>
        </w:tc>
        <w:tc>
          <w:tcPr>
            <w:tcW w:w="1843" w:type="dxa"/>
            <w:shd w:val="clear" w:color="auto" w:fill="auto"/>
            <w:vAlign w:val="center"/>
          </w:tcPr>
          <w:p w:rsidR="005335D1" w:rsidRPr="005335D1" w:rsidRDefault="005335D1" w:rsidP="004A5ACC">
            <w:pPr>
              <w:spacing w:line="480" w:lineRule="exact"/>
              <w:rPr>
                <w:rFonts w:asciiTheme="minorEastAsia" w:hAnsiTheme="minorEastAsia"/>
                <w:sz w:val="24"/>
                <w:szCs w:val="24"/>
              </w:rPr>
            </w:pPr>
            <w:r w:rsidRPr="005335D1">
              <w:rPr>
                <w:rFonts w:asciiTheme="minorEastAsia" w:hAnsiTheme="minorEastAsia" w:hint="eastAsia"/>
                <w:sz w:val="24"/>
                <w:szCs w:val="24"/>
              </w:rPr>
              <w:t>徐州工程学院</w:t>
            </w:r>
          </w:p>
        </w:tc>
        <w:tc>
          <w:tcPr>
            <w:tcW w:w="1349" w:type="dxa"/>
            <w:shd w:val="clear" w:color="auto" w:fill="auto"/>
            <w:vAlign w:val="center"/>
          </w:tcPr>
          <w:p w:rsidR="005335D1" w:rsidRPr="005335D1" w:rsidRDefault="005335D1" w:rsidP="004A5ACC">
            <w:pPr>
              <w:spacing w:line="480" w:lineRule="exact"/>
              <w:rPr>
                <w:rFonts w:asciiTheme="minorEastAsia" w:hAnsiTheme="minorEastAsia"/>
                <w:sz w:val="24"/>
                <w:szCs w:val="24"/>
              </w:rPr>
            </w:pPr>
            <w:r w:rsidRPr="005335D1">
              <w:rPr>
                <w:rFonts w:asciiTheme="minorEastAsia" w:hAnsiTheme="minorEastAsia" w:hint="eastAsia"/>
                <w:sz w:val="24"/>
                <w:szCs w:val="24"/>
              </w:rPr>
              <w:t>联系方式</w:t>
            </w:r>
          </w:p>
        </w:tc>
        <w:tc>
          <w:tcPr>
            <w:tcW w:w="1536" w:type="dxa"/>
            <w:shd w:val="clear" w:color="auto" w:fill="auto"/>
            <w:vAlign w:val="center"/>
          </w:tcPr>
          <w:p w:rsidR="005335D1" w:rsidRPr="005335D1" w:rsidRDefault="005335D1" w:rsidP="00B00973">
            <w:pPr>
              <w:spacing w:line="480" w:lineRule="exact"/>
              <w:rPr>
                <w:rFonts w:asciiTheme="minorEastAsia" w:hAnsiTheme="minorEastAsia"/>
                <w:sz w:val="24"/>
                <w:szCs w:val="24"/>
              </w:rPr>
            </w:pPr>
            <w:r w:rsidRPr="005335D1">
              <w:rPr>
                <w:rFonts w:asciiTheme="minorEastAsia" w:hAnsiTheme="minorEastAsia" w:hint="eastAsia"/>
                <w:sz w:val="24"/>
                <w:szCs w:val="24"/>
              </w:rPr>
              <w:t>1</w:t>
            </w:r>
            <w:r w:rsidRPr="005335D1">
              <w:rPr>
                <w:rFonts w:asciiTheme="minorEastAsia" w:hAnsiTheme="minorEastAsia"/>
                <w:sz w:val="24"/>
                <w:szCs w:val="24"/>
              </w:rPr>
              <w:t>3952237522</w:t>
            </w:r>
          </w:p>
        </w:tc>
      </w:tr>
      <w:tr w:rsidR="005335D1" w:rsidRPr="005335D1" w:rsidTr="004A5ACC">
        <w:tc>
          <w:tcPr>
            <w:tcW w:w="1397" w:type="dxa"/>
            <w:shd w:val="clear" w:color="auto" w:fill="auto"/>
            <w:vAlign w:val="center"/>
          </w:tcPr>
          <w:p w:rsidR="005335D1" w:rsidRPr="005335D1" w:rsidRDefault="005335D1" w:rsidP="004A5ACC">
            <w:pPr>
              <w:spacing w:line="480" w:lineRule="exact"/>
              <w:rPr>
                <w:rFonts w:asciiTheme="minorEastAsia" w:hAnsiTheme="minorEastAsia"/>
                <w:sz w:val="24"/>
                <w:szCs w:val="24"/>
              </w:rPr>
            </w:pPr>
            <w:r w:rsidRPr="005335D1">
              <w:rPr>
                <w:rFonts w:asciiTheme="minorEastAsia" w:hAnsiTheme="minorEastAsia" w:hint="eastAsia"/>
                <w:sz w:val="24"/>
                <w:szCs w:val="24"/>
              </w:rPr>
              <w:t>所属领域</w:t>
            </w:r>
          </w:p>
        </w:tc>
        <w:tc>
          <w:tcPr>
            <w:tcW w:w="2397" w:type="dxa"/>
            <w:gridSpan w:val="2"/>
            <w:shd w:val="clear" w:color="auto" w:fill="auto"/>
            <w:vAlign w:val="center"/>
          </w:tcPr>
          <w:p w:rsidR="005335D1" w:rsidRPr="005335D1" w:rsidRDefault="005335D1" w:rsidP="004A5ACC">
            <w:pPr>
              <w:spacing w:line="480" w:lineRule="exact"/>
              <w:rPr>
                <w:rFonts w:asciiTheme="minorEastAsia" w:hAnsiTheme="minorEastAsia"/>
                <w:sz w:val="24"/>
                <w:szCs w:val="24"/>
              </w:rPr>
            </w:pPr>
            <w:r w:rsidRPr="005335D1">
              <w:rPr>
                <w:rFonts w:asciiTheme="minorEastAsia" w:hAnsiTheme="minorEastAsia" w:hint="eastAsia"/>
                <w:sz w:val="24"/>
                <w:szCs w:val="24"/>
              </w:rPr>
              <w:t>制造业</w:t>
            </w:r>
          </w:p>
        </w:tc>
        <w:tc>
          <w:tcPr>
            <w:tcW w:w="1843" w:type="dxa"/>
            <w:shd w:val="clear" w:color="auto" w:fill="auto"/>
            <w:vAlign w:val="center"/>
          </w:tcPr>
          <w:p w:rsidR="005335D1" w:rsidRPr="005335D1" w:rsidRDefault="005335D1" w:rsidP="004A5ACC">
            <w:pPr>
              <w:spacing w:line="480" w:lineRule="exact"/>
              <w:rPr>
                <w:rFonts w:asciiTheme="minorEastAsia" w:hAnsiTheme="minorEastAsia"/>
                <w:sz w:val="24"/>
                <w:szCs w:val="24"/>
              </w:rPr>
            </w:pPr>
            <w:r w:rsidRPr="005335D1">
              <w:rPr>
                <w:rFonts w:asciiTheme="minorEastAsia" w:hAnsiTheme="minorEastAsia" w:hint="eastAsia"/>
                <w:sz w:val="24"/>
                <w:szCs w:val="24"/>
              </w:rPr>
              <w:t>技术成熟度</w:t>
            </w:r>
          </w:p>
        </w:tc>
        <w:tc>
          <w:tcPr>
            <w:tcW w:w="2885" w:type="dxa"/>
            <w:gridSpan w:val="2"/>
            <w:shd w:val="clear" w:color="auto" w:fill="auto"/>
            <w:vAlign w:val="center"/>
          </w:tcPr>
          <w:p w:rsidR="005335D1" w:rsidRPr="005335D1" w:rsidRDefault="005335D1" w:rsidP="004A5ACC">
            <w:pPr>
              <w:spacing w:line="480" w:lineRule="exact"/>
              <w:rPr>
                <w:rFonts w:asciiTheme="minorEastAsia" w:hAnsiTheme="minorEastAsia"/>
                <w:sz w:val="24"/>
                <w:szCs w:val="24"/>
              </w:rPr>
            </w:pPr>
            <w:r w:rsidRPr="005335D1">
              <w:rPr>
                <w:rFonts w:asciiTheme="minorEastAsia" w:hAnsiTheme="minorEastAsia" w:hint="eastAsia"/>
                <w:sz w:val="24"/>
                <w:szCs w:val="24"/>
              </w:rPr>
              <w:t>小批量生产</w:t>
            </w:r>
          </w:p>
        </w:tc>
      </w:tr>
      <w:tr w:rsidR="005335D1" w:rsidRPr="005335D1" w:rsidTr="004A5ACC">
        <w:tc>
          <w:tcPr>
            <w:tcW w:w="1397" w:type="dxa"/>
            <w:shd w:val="clear" w:color="auto" w:fill="auto"/>
            <w:vAlign w:val="center"/>
          </w:tcPr>
          <w:p w:rsidR="005335D1" w:rsidRPr="005335D1" w:rsidRDefault="005335D1" w:rsidP="004A5ACC">
            <w:pPr>
              <w:spacing w:line="480" w:lineRule="exact"/>
              <w:rPr>
                <w:rFonts w:asciiTheme="minorEastAsia" w:hAnsiTheme="minorEastAsia"/>
                <w:sz w:val="24"/>
                <w:szCs w:val="24"/>
              </w:rPr>
            </w:pPr>
            <w:r w:rsidRPr="005335D1">
              <w:rPr>
                <w:rFonts w:asciiTheme="minorEastAsia" w:hAnsiTheme="minorEastAsia" w:hint="eastAsia"/>
                <w:sz w:val="24"/>
                <w:szCs w:val="24"/>
              </w:rPr>
              <w:t>应用行业</w:t>
            </w:r>
          </w:p>
        </w:tc>
        <w:tc>
          <w:tcPr>
            <w:tcW w:w="2397" w:type="dxa"/>
            <w:gridSpan w:val="2"/>
            <w:shd w:val="clear" w:color="auto" w:fill="auto"/>
            <w:vAlign w:val="center"/>
          </w:tcPr>
          <w:p w:rsidR="005335D1" w:rsidRPr="005335D1" w:rsidRDefault="005335D1" w:rsidP="004A5ACC">
            <w:pPr>
              <w:spacing w:line="480" w:lineRule="exact"/>
              <w:rPr>
                <w:rFonts w:asciiTheme="minorEastAsia" w:hAnsiTheme="minorEastAsia"/>
                <w:sz w:val="24"/>
                <w:szCs w:val="24"/>
              </w:rPr>
            </w:pPr>
            <w:r w:rsidRPr="005335D1">
              <w:rPr>
                <w:rFonts w:asciiTheme="minorEastAsia" w:hAnsiTheme="minorEastAsia" w:hint="eastAsia"/>
                <w:sz w:val="24"/>
                <w:szCs w:val="24"/>
              </w:rPr>
              <w:t>工程机械</w:t>
            </w:r>
          </w:p>
        </w:tc>
        <w:tc>
          <w:tcPr>
            <w:tcW w:w="1843" w:type="dxa"/>
            <w:shd w:val="clear" w:color="auto" w:fill="auto"/>
            <w:vAlign w:val="center"/>
          </w:tcPr>
          <w:p w:rsidR="005335D1" w:rsidRPr="005335D1" w:rsidRDefault="005335D1" w:rsidP="004A5ACC">
            <w:pPr>
              <w:spacing w:line="480" w:lineRule="exact"/>
              <w:rPr>
                <w:rFonts w:asciiTheme="minorEastAsia" w:hAnsiTheme="minorEastAsia"/>
                <w:sz w:val="24"/>
                <w:szCs w:val="24"/>
              </w:rPr>
            </w:pPr>
            <w:r w:rsidRPr="005335D1">
              <w:rPr>
                <w:rFonts w:asciiTheme="minorEastAsia" w:hAnsiTheme="minorEastAsia" w:hint="eastAsia"/>
                <w:sz w:val="24"/>
                <w:szCs w:val="24"/>
              </w:rPr>
              <w:t>合作方式</w:t>
            </w:r>
          </w:p>
        </w:tc>
        <w:tc>
          <w:tcPr>
            <w:tcW w:w="2885" w:type="dxa"/>
            <w:gridSpan w:val="2"/>
            <w:shd w:val="clear" w:color="auto" w:fill="auto"/>
            <w:vAlign w:val="center"/>
          </w:tcPr>
          <w:p w:rsidR="005335D1" w:rsidRPr="005335D1" w:rsidRDefault="005335D1" w:rsidP="004A5ACC">
            <w:pPr>
              <w:spacing w:line="480" w:lineRule="exact"/>
              <w:rPr>
                <w:rFonts w:asciiTheme="minorEastAsia" w:hAnsiTheme="minorEastAsia" w:hint="eastAsia"/>
                <w:sz w:val="24"/>
                <w:szCs w:val="24"/>
              </w:rPr>
            </w:pPr>
            <w:r w:rsidRPr="005335D1">
              <w:rPr>
                <w:rFonts w:asciiTheme="minorEastAsia" w:hAnsiTheme="minorEastAsia" w:hint="eastAsia"/>
                <w:sz w:val="24"/>
                <w:szCs w:val="24"/>
              </w:rPr>
              <w:t>技术转让</w:t>
            </w:r>
          </w:p>
        </w:tc>
      </w:tr>
      <w:tr w:rsidR="005335D1" w:rsidRPr="005335D1" w:rsidTr="004A5ACC">
        <w:tc>
          <w:tcPr>
            <w:tcW w:w="8522" w:type="dxa"/>
            <w:gridSpan w:val="6"/>
            <w:tcBorders>
              <w:left w:val="nil"/>
              <w:bottom w:val="nil"/>
              <w:right w:val="nil"/>
            </w:tcBorders>
            <w:shd w:val="clear" w:color="auto" w:fill="auto"/>
          </w:tcPr>
          <w:p w:rsidR="005335D1" w:rsidRPr="005335D1" w:rsidRDefault="005335D1" w:rsidP="004A5ACC">
            <w:pPr>
              <w:spacing w:line="500" w:lineRule="exact"/>
              <w:rPr>
                <w:rFonts w:asciiTheme="minorEastAsia" w:hAnsiTheme="minorEastAsia"/>
                <w:sz w:val="24"/>
                <w:szCs w:val="24"/>
              </w:rPr>
            </w:pPr>
            <w:r w:rsidRPr="005335D1">
              <w:rPr>
                <w:rFonts w:asciiTheme="minorEastAsia" w:hAnsiTheme="minorEastAsia" w:hint="eastAsia"/>
                <w:sz w:val="24"/>
                <w:szCs w:val="24"/>
              </w:rPr>
              <w:t>成果概况</w:t>
            </w:r>
          </w:p>
        </w:tc>
      </w:tr>
      <w:tr w:rsidR="005335D1" w:rsidRPr="005335D1" w:rsidTr="004A5ACC">
        <w:trPr>
          <w:trHeight w:val="3812"/>
        </w:trPr>
        <w:tc>
          <w:tcPr>
            <w:tcW w:w="8522" w:type="dxa"/>
            <w:gridSpan w:val="6"/>
            <w:tcBorders>
              <w:top w:val="nil"/>
              <w:left w:val="nil"/>
              <w:bottom w:val="nil"/>
              <w:right w:val="nil"/>
            </w:tcBorders>
            <w:shd w:val="clear" w:color="auto" w:fill="auto"/>
          </w:tcPr>
          <w:p w:rsidR="005335D1" w:rsidRDefault="005335D1" w:rsidP="004A5ACC">
            <w:pPr>
              <w:spacing w:line="500" w:lineRule="exact"/>
              <w:rPr>
                <w:rFonts w:asciiTheme="minorEastAsia" w:hAnsiTheme="minorEastAsia" w:hint="eastAsia"/>
                <w:sz w:val="24"/>
                <w:szCs w:val="24"/>
              </w:rPr>
            </w:pPr>
            <w:r w:rsidRPr="005335D1">
              <w:rPr>
                <w:rFonts w:asciiTheme="minorEastAsia" w:hAnsiTheme="minorEastAsia" w:hint="eastAsia"/>
                <w:sz w:val="24"/>
                <w:szCs w:val="24"/>
              </w:rPr>
              <w:t>重型滑动轴承工作环境恶劣，承受载荷大，其工作寿命对整机的使用可靠性有重要影响。目前在实验室中进行的滑动轴承试样试验、台架试验等由于试样与实物、试验条件与工况条件之间均差异较大，试验数据的现场应用性较差。实际使用试验虽然数据较可靠，但周期长、费用高，在运转过程中测试数据比较困难，并且由于实际运行条件的不固定，使得试验数据重现性、可比性差，且由于试验结果受多因素的综合影响，不易进行单因素考察。项目成果根据重型滑动轴承的运动及受力特点，结合生产现场的实际需要，研制了一种能正确模拟重型滑动轴承运动的试验机械，使试件在试验过程中产生的摩擦机理、磨损形式与实际使用相一致，从而可以准确地测试滑动轴承的摩擦学特性参数，为工程应用提供指导性试验数据。</w:t>
            </w:r>
          </w:p>
          <w:p w:rsidR="005335D1" w:rsidRDefault="005335D1" w:rsidP="005335D1">
            <w:pPr>
              <w:spacing w:line="500" w:lineRule="exact"/>
              <w:rPr>
                <w:rFonts w:asciiTheme="minorEastAsia" w:hAnsiTheme="minorEastAsia" w:hint="eastAsia"/>
                <w:sz w:val="24"/>
                <w:szCs w:val="24"/>
              </w:rPr>
            </w:pPr>
            <w:r w:rsidRPr="005335D1">
              <w:rPr>
                <w:rFonts w:asciiTheme="minorEastAsia" w:hAnsiTheme="minorEastAsia" w:hint="eastAsia"/>
                <w:sz w:val="24"/>
                <w:szCs w:val="24"/>
              </w:rPr>
              <w:t>关键技术</w:t>
            </w:r>
          </w:p>
          <w:p w:rsidR="005335D1" w:rsidRPr="005335D1" w:rsidRDefault="005335D1" w:rsidP="005335D1">
            <w:pPr>
              <w:spacing w:line="500" w:lineRule="exact"/>
              <w:ind w:firstLineChars="200" w:firstLine="480"/>
              <w:rPr>
                <w:rFonts w:asciiTheme="minorEastAsia" w:hAnsiTheme="minorEastAsia"/>
                <w:sz w:val="24"/>
                <w:szCs w:val="24"/>
              </w:rPr>
            </w:pPr>
            <w:r w:rsidRPr="005335D1">
              <w:rPr>
                <w:rFonts w:asciiTheme="minorEastAsia" w:hAnsiTheme="minorEastAsia" w:hint="eastAsia"/>
                <w:sz w:val="24"/>
                <w:szCs w:val="24"/>
              </w:rPr>
              <w:t>(1) 滑动轴承（轴瓦）试验机结构设计</w:t>
            </w:r>
          </w:p>
          <w:p w:rsidR="005335D1" w:rsidRPr="005335D1" w:rsidRDefault="005335D1" w:rsidP="005335D1">
            <w:pPr>
              <w:pStyle w:val="a4"/>
              <w:ind w:firstLineChars="200" w:firstLine="480"/>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(2) 滑动轴承（轴瓦）试验机试验参数测量</w:t>
            </w:r>
          </w:p>
          <w:p w:rsidR="005335D1" w:rsidRPr="005335D1" w:rsidRDefault="005335D1" w:rsidP="005335D1">
            <w:pPr>
              <w:ind w:firstLineChars="200" w:firstLine="480"/>
              <w:rPr>
                <w:rFonts w:asciiTheme="minorEastAsia" w:hAnsiTheme="minorEastAsia"/>
                <w:sz w:val="24"/>
                <w:szCs w:val="24"/>
              </w:rPr>
            </w:pPr>
            <w:r w:rsidRPr="005335D1">
              <w:rPr>
                <w:rFonts w:asciiTheme="minorEastAsia" w:hAnsiTheme="minorEastAsia" w:hint="eastAsia"/>
                <w:sz w:val="24"/>
                <w:szCs w:val="24"/>
              </w:rPr>
              <w:t>(3) 滑动轴承（轴瓦）试验</w:t>
            </w:r>
            <w:proofErr w:type="gramStart"/>
            <w:r w:rsidRPr="005335D1">
              <w:rPr>
                <w:rFonts w:asciiTheme="minorEastAsia" w:hAnsiTheme="minorEastAsia" w:hint="eastAsia"/>
                <w:sz w:val="24"/>
                <w:szCs w:val="24"/>
              </w:rPr>
              <w:t>机关键</w:t>
            </w:r>
            <w:proofErr w:type="gramEnd"/>
            <w:r w:rsidRPr="005335D1">
              <w:rPr>
                <w:rFonts w:asciiTheme="minorEastAsia" w:hAnsiTheme="minorEastAsia" w:hint="eastAsia"/>
                <w:sz w:val="24"/>
                <w:szCs w:val="24"/>
              </w:rPr>
              <w:t>零部件结构分析与优化</w:t>
            </w:r>
          </w:p>
          <w:p w:rsidR="005335D1" w:rsidRPr="005335D1" w:rsidRDefault="005335D1" w:rsidP="004A5ACC">
            <w:pPr>
              <w:spacing w:line="500" w:lineRule="exact"/>
              <w:rPr>
                <w:rFonts w:asciiTheme="minorEastAsia" w:hAnsiTheme="minorEastAsia"/>
                <w:sz w:val="24"/>
                <w:szCs w:val="24"/>
              </w:rPr>
            </w:pPr>
          </w:p>
        </w:tc>
      </w:tr>
      <w:tr w:rsidR="005335D1" w:rsidRPr="005335D1" w:rsidTr="004A5ACC">
        <w:trPr>
          <w:trHeight w:val="532"/>
        </w:trPr>
        <w:tc>
          <w:tcPr>
            <w:tcW w:w="8522" w:type="dxa"/>
            <w:gridSpan w:val="6"/>
            <w:tcBorders>
              <w:top w:val="nil"/>
              <w:left w:val="nil"/>
              <w:bottom w:val="nil"/>
              <w:right w:val="nil"/>
            </w:tcBorders>
            <w:shd w:val="clear" w:color="auto" w:fill="auto"/>
          </w:tcPr>
          <w:p w:rsidR="005335D1" w:rsidRDefault="005335D1" w:rsidP="004A5ACC">
            <w:pPr>
              <w:spacing w:line="500" w:lineRule="exact"/>
              <w:rPr>
                <w:rFonts w:asciiTheme="minorEastAsia" w:hAnsiTheme="minorEastAsia" w:hint="eastAsia"/>
                <w:sz w:val="24"/>
                <w:szCs w:val="24"/>
              </w:rPr>
            </w:pPr>
            <w:r w:rsidRPr="005335D1">
              <w:rPr>
                <w:rFonts w:asciiTheme="minorEastAsia" w:hAnsiTheme="minorEastAsia" w:hint="eastAsia"/>
                <w:sz w:val="24"/>
                <w:szCs w:val="24"/>
              </w:rPr>
              <w:t>应用领域和市场前景</w:t>
            </w:r>
          </w:p>
          <w:p w:rsidR="005335D1" w:rsidRPr="005335D1" w:rsidRDefault="005335D1" w:rsidP="005335D1">
            <w:pPr>
              <w:spacing w:line="500" w:lineRule="exact"/>
              <w:rPr>
                <w:rFonts w:asciiTheme="minorEastAsia" w:hAnsiTheme="minorEastAsia"/>
                <w:sz w:val="24"/>
                <w:szCs w:val="24"/>
              </w:rPr>
            </w:pPr>
            <w:r w:rsidRPr="005335D1">
              <w:rPr>
                <w:rFonts w:asciiTheme="minorEastAsia" w:hAnsiTheme="minorEastAsia" w:hint="eastAsia"/>
                <w:sz w:val="24"/>
                <w:szCs w:val="24"/>
              </w:rPr>
              <w:t>适用各类工程机械滑动轴承（轴瓦）在重型负载下需要精确</w:t>
            </w:r>
            <w:proofErr w:type="gramStart"/>
            <w:r w:rsidRPr="005335D1">
              <w:rPr>
                <w:rFonts w:asciiTheme="minorEastAsia" w:hAnsiTheme="minorEastAsia" w:hint="eastAsia"/>
                <w:sz w:val="24"/>
                <w:szCs w:val="24"/>
              </w:rPr>
              <w:t>测量正</w:t>
            </w:r>
            <w:proofErr w:type="gramEnd"/>
            <w:r w:rsidRPr="005335D1">
              <w:rPr>
                <w:rFonts w:asciiTheme="minorEastAsia" w:hAnsiTheme="minorEastAsia" w:hint="eastAsia"/>
                <w:sz w:val="24"/>
                <w:szCs w:val="24"/>
              </w:rPr>
              <w:t>压力、运动速度、润滑状态等试验参数的场合。随着我国工程机械向高端制造方向发展，对关键零部件的性能要求越来越高。轴承（轴瓦）的工作状态和性能指标对于工程机械主机的设计十分重要，精确掌握其摩擦机理、磨损形式、工作性能等对于工程</w:t>
            </w:r>
            <w:r w:rsidRPr="005335D1">
              <w:rPr>
                <w:rFonts w:asciiTheme="minorEastAsia" w:hAnsiTheme="minorEastAsia" w:hint="eastAsia"/>
                <w:sz w:val="24"/>
                <w:szCs w:val="24"/>
              </w:rPr>
              <w:lastRenderedPageBreak/>
              <w:t>技术人员开展高质量设计起到关键作用。因此本试验机主要应用在有该类需求的科研院所、中大型企业。技术含量高，市场前景较好。</w:t>
            </w:r>
          </w:p>
          <w:p w:rsidR="005335D1" w:rsidRPr="005335D1" w:rsidRDefault="005335D1" w:rsidP="004A5ACC">
            <w:pPr>
              <w:spacing w:line="500" w:lineRule="exact"/>
              <w:rPr>
                <w:rFonts w:asciiTheme="minorEastAsia" w:hAnsiTheme="minorEastAsia"/>
                <w:sz w:val="24"/>
                <w:szCs w:val="24"/>
              </w:rPr>
            </w:pPr>
          </w:p>
        </w:tc>
      </w:tr>
      <w:tr w:rsidR="005335D1" w:rsidRPr="005335D1" w:rsidTr="004A5ACC">
        <w:trPr>
          <w:trHeight w:val="3462"/>
        </w:trPr>
        <w:tc>
          <w:tcPr>
            <w:tcW w:w="8522" w:type="dxa"/>
            <w:gridSpan w:val="6"/>
            <w:tcBorders>
              <w:top w:val="nil"/>
              <w:left w:val="nil"/>
              <w:bottom w:val="nil"/>
              <w:right w:val="nil"/>
            </w:tcBorders>
            <w:shd w:val="clear" w:color="auto" w:fill="auto"/>
          </w:tcPr>
          <w:p w:rsidR="005335D1" w:rsidRPr="005335D1" w:rsidRDefault="005335D1" w:rsidP="005335D1">
            <w:pPr>
              <w:spacing w:line="500" w:lineRule="exact"/>
              <w:rPr>
                <w:rFonts w:asciiTheme="minorEastAsia" w:hAnsiTheme="minorEastAsia" w:hint="eastAsia"/>
                <w:sz w:val="24"/>
                <w:szCs w:val="24"/>
              </w:rPr>
            </w:pPr>
          </w:p>
        </w:tc>
      </w:tr>
    </w:tbl>
    <w:p w:rsidR="005335D1" w:rsidRDefault="005335D1">
      <w:pPr>
        <w:rPr>
          <w:rFonts w:asciiTheme="minorEastAsia" w:hAnsiTheme="minorEastAsia"/>
          <w:sz w:val="24"/>
          <w:szCs w:val="24"/>
        </w:rPr>
      </w:pPr>
    </w:p>
    <w:p w:rsidR="005335D1" w:rsidRDefault="005335D1">
      <w:pPr>
        <w:widowControl/>
        <w:jc w:val="left"/>
        <w:rPr>
          <w:rFonts w:asciiTheme="minorEastAsia" w:hAnsiTheme="minorEastAsia"/>
          <w:sz w:val="24"/>
          <w:szCs w:val="24"/>
        </w:rPr>
      </w:pPr>
      <w:r>
        <w:rPr>
          <w:rFonts w:asciiTheme="minorEastAsia" w:hAnsiTheme="minorEastAsia"/>
          <w:sz w:val="24"/>
          <w:szCs w:val="24"/>
        </w:rPr>
        <w:br w:type="page"/>
      </w:r>
    </w:p>
    <w:p w:rsidR="005335D1" w:rsidRPr="005335D1" w:rsidRDefault="005335D1">
      <w:pPr>
        <w:rPr>
          <w:rFonts w:asciiTheme="minorEastAsia" w:hAnsiTheme="minorEastAsia"/>
          <w:sz w:val="24"/>
          <w:szCs w:val="24"/>
        </w:rPr>
      </w:pPr>
    </w:p>
    <w:p w:rsidR="005335D1" w:rsidRPr="005335D1" w:rsidRDefault="005335D1">
      <w:pPr>
        <w:spacing w:line="580" w:lineRule="exact"/>
        <w:jc w:val="left"/>
        <w:rPr>
          <w:rFonts w:asciiTheme="minorEastAsia" w:hAnsiTheme="minorEastAsia"/>
          <w:sz w:val="24"/>
          <w:szCs w:val="24"/>
        </w:rPr>
      </w:pPr>
      <w:r w:rsidRPr="005335D1">
        <w:rPr>
          <w:rFonts w:asciiTheme="minorEastAsia" w:hAnsiTheme="minorEastAsia"/>
          <w:sz w:val="24"/>
          <w:szCs w:val="24"/>
        </w:rPr>
        <w:t>附件</w:t>
      </w:r>
      <w:r w:rsidRPr="005335D1">
        <w:rPr>
          <w:rFonts w:asciiTheme="minorEastAsia" w:hAnsiTheme="minorEastAsia" w:hint="eastAsia"/>
          <w:sz w:val="24"/>
          <w:szCs w:val="24"/>
        </w:rPr>
        <w:t>2</w:t>
      </w:r>
    </w:p>
    <w:p w:rsidR="005335D1" w:rsidRPr="005335D1" w:rsidRDefault="005335D1" w:rsidP="00C71F4F">
      <w:pPr>
        <w:adjustRightInd w:val="0"/>
        <w:spacing w:line="240" w:lineRule="atLeast"/>
        <w:jc w:val="center"/>
        <w:rPr>
          <w:rFonts w:asciiTheme="minorEastAsia" w:hAnsiTheme="minorEastAsia"/>
          <w:sz w:val="24"/>
          <w:szCs w:val="24"/>
        </w:rPr>
      </w:pPr>
      <w:r w:rsidRPr="005335D1">
        <w:rPr>
          <w:rFonts w:asciiTheme="minorEastAsia" w:hAnsiTheme="minorEastAsia" w:hint="eastAsia"/>
          <w:sz w:val="24"/>
          <w:szCs w:val="24"/>
        </w:rPr>
        <w:t>科技成果信息表</w:t>
      </w:r>
    </w:p>
    <w:p w:rsidR="005335D1" w:rsidRPr="005335D1" w:rsidRDefault="005335D1">
      <w:pPr>
        <w:spacing w:line="560" w:lineRule="exact"/>
        <w:jc w:val="center"/>
        <w:rPr>
          <w:rFonts w:asciiTheme="minorEastAsia" w:hAnsiTheme="minorEastAsia"/>
          <w:sz w:val="24"/>
          <w:szCs w:val="24"/>
        </w:rPr>
      </w:pPr>
      <w:r w:rsidRPr="005335D1">
        <w:rPr>
          <w:rFonts w:asciiTheme="minorEastAsia" w:hAnsiTheme="minorEastAsia" w:hint="eastAsia"/>
          <w:sz w:val="24"/>
          <w:szCs w:val="24"/>
        </w:rPr>
        <w:t>国内首创高效节能冷库冷链除霜机器人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3"/>
        <w:gridCol w:w="1005"/>
        <w:gridCol w:w="1211"/>
        <w:gridCol w:w="1410"/>
        <w:gridCol w:w="1179"/>
        <w:gridCol w:w="2514"/>
      </w:tblGrid>
      <w:tr w:rsidR="005335D1" w:rsidRPr="005335D1" w:rsidTr="005335D1">
        <w:tc>
          <w:tcPr>
            <w:tcW w:w="1282" w:type="dxa"/>
            <w:shd w:val="clear" w:color="auto" w:fill="auto"/>
            <w:vAlign w:val="center"/>
          </w:tcPr>
          <w:p w:rsidR="005335D1" w:rsidRPr="005335D1" w:rsidRDefault="005335D1" w:rsidP="004A5ACC">
            <w:pPr>
              <w:spacing w:line="480" w:lineRule="exact"/>
              <w:rPr>
                <w:rFonts w:asciiTheme="minorEastAsia" w:hAnsiTheme="minorEastAsia"/>
                <w:sz w:val="24"/>
                <w:szCs w:val="24"/>
              </w:rPr>
            </w:pPr>
            <w:r w:rsidRPr="005335D1">
              <w:rPr>
                <w:rFonts w:asciiTheme="minorEastAsia" w:hAnsiTheme="minorEastAsia" w:hint="eastAsia"/>
                <w:sz w:val="24"/>
                <w:szCs w:val="24"/>
              </w:rPr>
              <w:t>负责人</w:t>
            </w:r>
          </w:p>
        </w:tc>
        <w:tc>
          <w:tcPr>
            <w:tcW w:w="995" w:type="dxa"/>
            <w:shd w:val="clear" w:color="auto" w:fill="auto"/>
            <w:vAlign w:val="center"/>
          </w:tcPr>
          <w:p w:rsidR="005335D1" w:rsidRPr="005335D1" w:rsidRDefault="005335D1" w:rsidP="004A5ACC">
            <w:pPr>
              <w:spacing w:line="480" w:lineRule="exact"/>
              <w:rPr>
                <w:rFonts w:asciiTheme="minorEastAsia" w:hAnsiTheme="minorEastAsia"/>
                <w:sz w:val="24"/>
                <w:szCs w:val="24"/>
              </w:rPr>
            </w:pPr>
            <w:proofErr w:type="gramStart"/>
            <w:r w:rsidRPr="005335D1">
              <w:rPr>
                <w:rFonts w:asciiTheme="minorEastAsia" w:hAnsiTheme="minorEastAsia" w:hint="eastAsia"/>
                <w:sz w:val="24"/>
                <w:szCs w:val="24"/>
              </w:rPr>
              <w:t>马西良</w:t>
            </w:r>
            <w:proofErr w:type="gramEnd"/>
          </w:p>
        </w:tc>
        <w:tc>
          <w:tcPr>
            <w:tcW w:w="1295" w:type="dxa"/>
            <w:shd w:val="clear" w:color="auto" w:fill="auto"/>
            <w:vAlign w:val="center"/>
          </w:tcPr>
          <w:p w:rsidR="005335D1" w:rsidRPr="005335D1" w:rsidRDefault="005335D1" w:rsidP="004A5ACC">
            <w:pPr>
              <w:spacing w:line="480" w:lineRule="exact"/>
              <w:rPr>
                <w:rFonts w:asciiTheme="minorEastAsia" w:hAnsiTheme="minorEastAsia"/>
                <w:sz w:val="24"/>
                <w:szCs w:val="24"/>
              </w:rPr>
            </w:pPr>
            <w:r w:rsidRPr="005335D1">
              <w:rPr>
                <w:rFonts w:asciiTheme="minorEastAsia" w:hAnsiTheme="minorEastAsia" w:hint="eastAsia"/>
                <w:sz w:val="24"/>
                <w:szCs w:val="24"/>
              </w:rPr>
              <w:t>所在单位</w:t>
            </w:r>
          </w:p>
        </w:tc>
        <w:tc>
          <w:tcPr>
            <w:tcW w:w="1586" w:type="dxa"/>
            <w:shd w:val="clear" w:color="auto" w:fill="auto"/>
            <w:vAlign w:val="center"/>
          </w:tcPr>
          <w:p w:rsidR="005335D1" w:rsidRPr="005335D1" w:rsidRDefault="005335D1" w:rsidP="004A5ACC">
            <w:pPr>
              <w:spacing w:line="480" w:lineRule="exact"/>
              <w:rPr>
                <w:rFonts w:asciiTheme="minorEastAsia" w:hAnsiTheme="minorEastAsia"/>
                <w:sz w:val="24"/>
                <w:szCs w:val="24"/>
              </w:rPr>
            </w:pPr>
            <w:r w:rsidRPr="005335D1">
              <w:rPr>
                <w:rFonts w:asciiTheme="minorEastAsia" w:hAnsiTheme="minorEastAsia" w:hint="eastAsia"/>
                <w:sz w:val="24"/>
                <w:szCs w:val="24"/>
              </w:rPr>
              <w:t>徐州工程学院</w:t>
            </w:r>
          </w:p>
        </w:tc>
        <w:tc>
          <w:tcPr>
            <w:tcW w:w="1248" w:type="dxa"/>
            <w:shd w:val="clear" w:color="auto" w:fill="auto"/>
            <w:vAlign w:val="center"/>
          </w:tcPr>
          <w:p w:rsidR="005335D1" w:rsidRPr="005335D1" w:rsidRDefault="005335D1" w:rsidP="004A5ACC">
            <w:pPr>
              <w:spacing w:line="480" w:lineRule="exact"/>
              <w:rPr>
                <w:rFonts w:asciiTheme="minorEastAsia" w:hAnsiTheme="minorEastAsia"/>
                <w:sz w:val="24"/>
                <w:szCs w:val="24"/>
              </w:rPr>
            </w:pPr>
            <w:r w:rsidRPr="005335D1">
              <w:rPr>
                <w:rFonts w:asciiTheme="minorEastAsia" w:hAnsiTheme="minorEastAsia" w:hint="eastAsia"/>
                <w:sz w:val="24"/>
                <w:szCs w:val="24"/>
              </w:rPr>
              <w:t>联系方式</w:t>
            </w:r>
          </w:p>
        </w:tc>
        <w:tc>
          <w:tcPr>
            <w:tcW w:w="2116" w:type="dxa"/>
            <w:shd w:val="clear" w:color="auto" w:fill="auto"/>
            <w:vAlign w:val="center"/>
          </w:tcPr>
          <w:p w:rsidR="005335D1" w:rsidRPr="005335D1" w:rsidRDefault="005335D1" w:rsidP="00B00973">
            <w:pPr>
              <w:spacing w:line="480" w:lineRule="exact"/>
              <w:rPr>
                <w:rFonts w:asciiTheme="minorEastAsia" w:hAnsiTheme="minorEastAsia"/>
                <w:sz w:val="24"/>
                <w:szCs w:val="24"/>
              </w:rPr>
            </w:pPr>
            <w:r w:rsidRPr="005335D1">
              <w:rPr>
                <w:rFonts w:asciiTheme="minorEastAsia" w:hAnsiTheme="minorEastAsia"/>
                <w:sz w:val="24"/>
                <w:szCs w:val="24"/>
              </w:rPr>
              <w:t>15190675176</w:t>
            </w:r>
          </w:p>
        </w:tc>
      </w:tr>
      <w:tr w:rsidR="005335D1" w:rsidRPr="005335D1" w:rsidTr="005335D1">
        <w:tc>
          <w:tcPr>
            <w:tcW w:w="1282" w:type="dxa"/>
            <w:shd w:val="clear" w:color="auto" w:fill="auto"/>
            <w:vAlign w:val="center"/>
          </w:tcPr>
          <w:p w:rsidR="005335D1" w:rsidRPr="005335D1" w:rsidRDefault="005335D1" w:rsidP="004A5ACC">
            <w:pPr>
              <w:spacing w:line="480" w:lineRule="exact"/>
              <w:rPr>
                <w:rFonts w:asciiTheme="minorEastAsia" w:hAnsiTheme="minorEastAsia"/>
                <w:sz w:val="24"/>
                <w:szCs w:val="24"/>
              </w:rPr>
            </w:pPr>
            <w:r w:rsidRPr="005335D1">
              <w:rPr>
                <w:rFonts w:asciiTheme="minorEastAsia" w:hAnsiTheme="minorEastAsia" w:hint="eastAsia"/>
                <w:sz w:val="24"/>
                <w:szCs w:val="24"/>
              </w:rPr>
              <w:t>所属领域</w:t>
            </w:r>
          </w:p>
        </w:tc>
        <w:tc>
          <w:tcPr>
            <w:tcW w:w="2290" w:type="dxa"/>
            <w:gridSpan w:val="2"/>
            <w:shd w:val="clear" w:color="auto" w:fill="auto"/>
            <w:vAlign w:val="center"/>
          </w:tcPr>
          <w:p w:rsidR="005335D1" w:rsidRPr="005335D1" w:rsidRDefault="005335D1" w:rsidP="004A5ACC">
            <w:pPr>
              <w:spacing w:line="480" w:lineRule="exact"/>
              <w:rPr>
                <w:rFonts w:asciiTheme="minorEastAsia" w:hAnsiTheme="minorEastAsia"/>
                <w:sz w:val="24"/>
                <w:szCs w:val="24"/>
              </w:rPr>
            </w:pPr>
            <w:r w:rsidRPr="005335D1">
              <w:rPr>
                <w:rFonts w:asciiTheme="minorEastAsia" w:hAnsiTheme="minorEastAsia" w:hint="eastAsia"/>
                <w:sz w:val="24"/>
                <w:szCs w:val="24"/>
              </w:rPr>
              <w:t>机器人技术</w:t>
            </w:r>
          </w:p>
        </w:tc>
        <w:tc>
          <w:tcPr>
            <w:tcW w:w="1586" w:type="dxa"/>
            <w:shd w:val="clear" w:color="auto" w:fill="auto"/>
            <w:vAlign w:val="center"/>
          </w:tcPr>
          <w:p w:rsidR="005335D1" w:rsidRPr="005335D1" w:rsidRDefault="005335D1" w:rsidP="004A5ACC">
            <w:pPr>
              <w:spacing w:line="480" w:lineRule="exact"/>
              <w:rPr>
                <w:rFonts w:asciiTheme="minorEastAsia" w:hAnsiTheme="minorEastAsia"/>
                <w:sz w:val="24"/>
                <w:szCs w:val="24"/>
              </w:rPr>
            </w:pPr>
            <w:r w:rsidRPr="005335D1">
              <w:rPr>
                <w:rFonts w:asciiTheme="minorEastAsia" w:hAnsiTheme="minorEastAsia" w:hint="eastAsia"/>
                <w:sz w:val="24"/>
                <w:szCs w:val="24"/>
              </w:rPr>
              <w:t>技术成熟度</w:t>
            </w:r>
          </w:p>
        </w:tc>
        <w:tc>
          <w:tcPr>
            <w:tcW w:w="3364" w:type="dxa"/>
            <w:gridSpan w:val="2"/>
            <w:shd w:val="clear" w:color="auto" w:fill="auto"/>
            <w:vAlign w:val="center"/>
          </w:tcPr>
          <w:p w:rsidR="005335D1" w:rsidRPr="005335D1" w:rsidRDefault="005335D1" w:rsidP="00B8759D">
            <w:pPr>
              <w:spacing w:line="480" w:lineRule="exact"/>
              <w:rPr>
                <w:rFonts w:asciiTheme="minorEastAsia" w:hAnsiTheme="minorEastAsia"/>
                <w:sz w:val="24"/>
                <w:szCs w:val="24"/>
              </w:rPr>
            </w:pPr>
            <w:r w:rsidRPr="005335D1">
              <w:rPr>
                <w:rFonts w:asciiTheme="minorEastAsia" w:hAnsiTheme="minorEastAsia" w:hint="eastAsia"/>
                <w:sz w:val="24"/>
                <w:szCs w:val="24"/>
              </w:rPr>
              <w:t>中试，第3代样机迭代</w:t>
            </w:r>
          </w:p>
        </w:tc>
      </w:tr>
      <w:tr w:rsidR="005335D1" w:rsidRPr="005335D1" w:rsidTr="005335D1">
        <w:tc>
          <w:tcPr>
            <w:tcW w:w="1282" w:type="dxa"/>
            <w:shd w:val="clear" w:color="auto" w:fill="auto"/>
            <w:vAlign w:val="center"/>
          </w:tcPr>
          <w:p w:rsidR="005335D1" w:rsidRPr="005335D1" w:rsidRDefault="005335D1" w:rsidP="004A5ACC">
            <w:pPr>
              <w:spacing w:line="480" w:lineRule="exact"/>
              <w:rPr>
                <w:rFonts w:asciiTheme="minorEastAsia" w:hAnsiTheme="minorEastAsia"/>
                <w:sz w:val="24"/>
                <w:szCs w:val="24"/>
              </w:rPr>
            </w:pPr>
            <w:r w:rsidRPr="005335D1">
              <w:rPr>
                <w:rFonts w:asciiTheme="minorEastAsia" w:hAnsiTheme="minorEastAsia" w:hint="eastAsia"/>
                <w:sz w:val="24"/>
                <w:szCs w:val="24"/>
              </w:rPr>
              <w:t>应用行业</w:t>
            </w:r>
          </w:p>
        </w:tc>
        <w:tc>
          <w:tcPr>
            <w:tcW w:w="2290" w:type="dxa"/>
            <w:gridSpan w:val="2"/>
            <w:shd w:val="clear" w:color="auto" w:fill="auto"/>
            <w:vAlign w:val="center"/>
          </w:tcPr>
          <w:p w:rsidR="005335D1" w:rsidRPr="005335D1" w:rsidRDefault="005335D1" w:rsidP="004244EC">
            <w:pPr>
              <w:spacing w:line="480" w:lineRule="exact"/>
              <w:rPr>
                <w:rFonts w:asciiTheme="minorEastAsia" w:hAnsiTheme="minorEastAsia"/>
                <w:sz w:val="24"/>
                <w:szCs w:val="24"/>
              </w:rPr>
            </w:pPr>
            <w:r w:rsidRPr="005335D1">
              <w:rPr>
                <w:rFonts w:asciiTheme="minorEastAsia" w:hAnsiTheme="minorEastAsia" w:hint="eastAsia"/>
                <w:sz w:val="24"/>
                <w:szCs w:val="24"/>
              </w:rPr>
              <w:t>冷链冷库除霜清洗</w:t>
            </w:r>
          </w:p>
        </w:tc>
        <w:tc>
          <w:tcPr>
            <w:tcW w:w="1586" w:type="dxa"/>
            <w:shd w:val="clear" w:color="auto" w:fill="auto"/>
            <w:vAlign w:val="center"/>
          </w:tcPr>
          <w:p w:rsidR="005335D1" w:rsidRPr="005335D1" w:rsidRDefault="005335D1" w:rsidP="004A5ACC">
            <w:pPr>
              <w:spacing w:line="480" w:lineRule="exact"/>
              <w:rPr>
                <w:rFonts w:asciiTheme="minorEastAsia" w:hAnsiTheme="minorEastAsia"/>
                <w:sz w:val="24"/>
                <w:szCs w:val="24"/>
              </w:rPr>
            </w:pPr>
            <w:r w:rsidRPr="005335D1">
              <w:rPr>
                <w:rFonts w:asciiTheme="minorEastAsia" w:hAnsiTheme="minorEastAsia" w:hint="eastAsia"/>
                <w:sz w:val="24"/>
                <w:szCs w:val="24"/>
              </w:rPr>
              <w:t>合作方式</w:t>
            </w:r>
          </w:p>
        </w:tc>
        <w:tc>
          <w:tcPr>
            <w:tcW w:w="3364" w:type="dxa"/>
            <w:gridSpan w:val="2"/>
            <w:shd w:val="clear" w:color="auto" w:fill="auto"/>
            <w:vAlign w:val="center"/>
          </w:tcPr>
          <w:p w:rsidR="005335D1" w:rsidRPr="005335D1" w:rsidRDefault="005335D1" w:rsidP="00A74F3C">
            <w:pPr>
              <w:spacing w:line="480" w:lineRule="exact"/>
              <w:rPr>
                <w:rFonts w:asciiTheme="minorEastAsia" w:hAnsiTheme="minorEastAsia" w:hint="eastAsia"/>
                <w:sz w:val="24"/>
                <w:szCs w:val="24"/>
              </w:rPr>
            </w:pPr>
            <w:r w:rsidRPr="005335D1">
              <w:rPr>
                <w:rFonts w:asciiTheme="minorEastAsia" w:hAnsiTheme="minorEastAsia" w:hint="eastAsia"/>
                <w:sz w:val="24"/>
                <w:szCs w:val="24"/>
              </w:rPr>
              <w:t>成果转化、技术转让</w:t>
            </w:r>
          </w:p>
        </w:tc>
      </w:tr>
      <w:tr w:rsidR="005335D1" w:rsidRPr="005335D1" w:rsidTr="004A5ACC">
        <w:tc>
          <w:tcPr>
            <w:tcW w:w="8522" w:type="dxa"/>
            <w:gridSpan w:val="6"/>
            <w:tcBorders>
              <w:left w:val="nil"/>
              <w:bottom w:val="nil"/>
              <w:right w:val="nil"/>
            </w:tcBorders>
            <w:shd w:val="clear" w:color="auto" w:fill="auto"/>
          </w:tcPr>
          <w:p w:rsidR="005335D1" w:rsidRPr="005335D1" w:rsidRDefault="005335D1" w:rsidP="007D53F1">
            <w:pPr>
              <w:spacing w:before="120" w:after="120" w:line="500" w:lineRule="exact"/>
              <w:rPr>
                <w:rFonts w:asciiTheme="minorEastAsia" w:hAnsiTheme="minorEastAsia"/>
                <w:b/>
                <w:sz w:val="24"/>
                <w:szCs w:val="24"/>
              </w:rPr>
            </w:pPr>
            <w:r w:rsidRPr="005335D1">
              <w:rPr>
                <w:rFonts w:asciiTheme="minorEastAsia" w:hAnsiTheme="minorEastAsia" w:hint="eastAsia"/>
                <w:b/>
                <w:sz w:val="24"/>
                <w:szCs w:val="24"/>
              </w:rPr>
              <w:t>成果概况</w:t>
            </w:r>
          </w:p>
        </w:tc>
      </w:tr>
      <w:tr w:rsidR="005335D1" w:rsidRPr="005335D1" w:rsidTr="004A5ACC">
        <w:trPr>
          <w:trHeight w:val="3812"/>
        </w:trPr>
        <w:tc>
          <w:tcPr>
            <w:tcW w:w="8522" w:type="dxa"/>
            <w:gridSpan w:val="6"/>
            <w:tcBorders>
              <w:top w:val="nil"/>
              <w:left w:val="nil"/>
              <w:bottom w:val="nil"/>
              <w:right w:val="nil"/>
            </w:tcBorders>
            <w:shd w:val="clear" w:color="auto" w:fill="auto"/>
          </w:tcPr>
          <w:p w:rsidR="005335D1" w:rsidRPr="005335D1" w:rsidRDefault="005335D1" w:rsidP="00AA550E">
            <w:pPr>
              <w:spacing w:line="360" w:lineRule="auto"/>
              <w:ind w:firstLineChars="200" w:firstLine="480"/>
              <w:rPr>
                <w:rFonts w:asciiTheme="minorEastAsia" w:hAnsiTheme="minorEastAsia"/>
                <w:sz w:val="24"/>
                <w:szCs w:val="24"/>
              </w:rPr>
            </w:pPr>
            <w:r w:rsidRPr="005335D1">
              <w:rPr>
                <w:rFonts w:asciiTheme="minorEastAsia" w:hAnsiTheme="minorEastAsia" w:hint="eastAsia"/>
                <w:sz w:val="24"/>
                <w:szCs w:val="24"/>
              </w:rPr>
              <w:t>国内首台除霜落霜收集循环利用双机协作机器人，以“智能机器人爬管及超声波空化射流除霜”为技术支撑，实现智能除霜、减少能耗、保持冷库内</w:t>
            </w:r>
            <w:proofErr w:type="gramStart"/>
            <w:r w:rsidRPr="005335D1">
              <w:rPr>
                <w:rFonts w:asciiTheme="minorEastAsia" w:hAnsiTheme="minorEastAsia" w:hint="eastAsia"/>
                <w:sz w:val="24"/>
                <w:szCs w:val="24"/>
              </w:rPr>
              <w:t>库温稳定</w:t>
            </w:r>
            <w:proofErr w:type="gramEnd"/>
            <w:r w:rsidRPr="005335D1">
              <w:rPr>
                <w:rFonts w:asciiTheme="minorEastAsia" w:hAnsiTheme="minorEastAsia" w:hint="eastAsia"/>
                <w:sz w:val="24"/>
                <w:szCs w:val="24"/>
              </w:rPr>
              <w:t>、优化制冷效果、提高冷库运维智能化等多维度效应。通</w:t>
            </w:r>
            <w:r w:rsidRPr="005335D1">
              <w:rPr>
                <w:rFonts w:asciiTheme="minorEastAsia" w:hAnsiTheme="minorEastAsia" w:cs="宋体"/>
                <w:sz w:val="24"/>
                <w:szCs w:val="24"/>
              </w:rPr>
              <w:t>过</w:t>
            </w:r>
            <w:r w:rsidRPr="005335D1">
              <w:rPr>
                <w:rFonts w:asciiTheme="minorEastAsia" w:hAnsiTheme="minorEastAsia" w:cs="宋体" w:hint="eastAsia"/>
                <w:sz w:val="24"/>
                <w:szCs w:val="24"/>
              </w:rPr>
              <w:t>自</w:t>
            </w:r>
            <w:r w:rsidRPr="005335D1">
              <w:rPr>
                <w:rFonts w:asciiTheme="minorEastAsia" w:hAnsiTheme="minorEastAsia" w:cs="宋体"/>
                <w:sz w:val="24"/>
                <w:szCs w:val="24"/>
              </w:rPr>
              <w:t>有专利技术及软件著作权为核心技术研发出了智能除霜机器人。基于仿生学结构，</w:t>
            </w:r>
            <w:r w:rsidRPr="005335D1">
              <w:rPr>
                <w:rFonts w:asciiTheme="minorEastAsia" w:hAnsiTheme="minorEastAsia" w:cs="宋体" w:hint="eastAsia"/>
                <w:sz w:val="24"/>
                <w:szCs w:val="24"/>
              </w:rPr>
              <w:t>实现在冷库</w:t>
            </w:r>
            <w:r w:rsidRPr="005335D1">
              <w:rPr>
                <w:rFonts w:asciiTheme="minorEastAsia" w:hAnsiTheme="minorEastAsia" w:cs="宋体"/>
                <w:sz w:val="24"/>
                <w:szCs w:val="24"/>
              </w:rPr>
              <w:t>排管</w:t>
            </w:r>
            <w:r w:rsidRPr="005335D1">
              <w:rPr>
                <w:rFonts w:asciiTheme="minorEastAsia" w:hAnsiTheme="minorEastAsia" w:cs="宋体" w:hint="eastAsia"/>
                <w:sz w:val="24"/>
                <w:szCs w:val="24"/>
              </w:rPr>
              <w:t>高</w:t>
            </w:r>
            <w:r w:rsidRPr="005335D1">
              <w:rPr>
                <w:rFonts w:asciiTheme="minorEastAsia" w:hAnsiTheme="minorEastAsia" w:cs="宋体"/>
                <w:sz w:val="24"/>
                <w:szCs w:val="24"/>
              </w:rPr>
              <w:t>效</w:t>
            </w:r>
            <w:r w:rsidRPr="005335D1">
              <w:rPr>
                <w:rFonts w:asciiTheme="minorEastAsia" w:hAnsiTheme="minorEastAsia" w:cs="宋体" w:hint="eastAsia"/>
                <w:sz w:val="24"/>
                <w:szCs w:val="24"/>
              </w:rPr>
              <w:t>攀</w:t>
            </w:r>
            <w:r w:rsidRPr="005335D1">
              <w:rPr>
                <w:rFonts w:asciiTheme="minorEastAsia" w:hAnsiTheme="minorEastAsia" w:cs="宋体"/>
                <w:sz w:val="24"/>
                <w:szCs w:val="24"/>
              </w:rPr>
              <w:t>爬，</w:t>
            </w:r>
            <w:r w:rsidRPr="005335D1">
              <w:rPr>
                <w:rFonts w:asciiTheme="minorEastAsia" w:hAnsiTheme="minorEastAsia" w:hint="eastAsia"/>
                <w:sz w:val="24"/>
                <w:szCs w:val="24"/>
              </w:rPr>
              <w:t>首次提出超声空化</w:t>
            </w:r>
            <w:proofErr w:type="gramStart"/>
            <w:r w:rsidRPr="005335D1">
              <w:rPr>
                <w:rFonts w:asciiTheme="minorEastAsia" w:hAnsiTheme="minorEastAsia" w:hint="eastAsia"/>
                <w:sz w:val="24"/>
                <w:szCs w:val="24"/>
              </w:rPr>
              <w:t>射流微泡除霜</w:t>
            </w:r>
            <w:proofErr w:type="gramEnd"/>
            <w:r w:rsidRPr="005335D1">
              <w:rPr>
                <w:rFonts w:asciiTheme="minorEastAsia" w:hAnsiTheme="minorEastAsia" w:hint="eastAsia"/>
                <w:sz w:val="24"/>
                <w:szCs w:val="24"/>
              </w:rPr>
              <w:t>方法，除霜快、除净率高</w:t>
            </w:r>
            <w:r w:rsidRPr="005335D1">
              <w:rPr>
                <w:rFonts w:asciiTheme="minorEastAsia" w:hAnsiTheme="minorEastAsia" w:cs="宋体"/>
                <w:sz w:val="24"/>
                <w:szCs w:val="24"/>
              </w:rPr>
              <w:t>。基于AI视觉检測，融合超声測距、UWB精确定位</w:t>
            </w:r>
            <w:r w:rsidRPr="005335D1">
              <w:rPr>
                <w:rFonts w:asciiTheme="minorEastAsia" w:hAnsiTheme="minorEastAsia" w:cs="宋体" w:hint="eastAsia"/>
                <w:sz w:val="24"/>
                <w:szCs w:val="24"/>
              </w:rPr>
              <w:t>及</w:t>
            </w:r>
            <w:r w:rsidRPr="005335D1">
              <w:rPr>
                <w:rFonts w:asciiTheme="minorEastAsia" w:hAnsiTheme="minorEastAsia" w:cs="宋体"/>
                <w:sz w:val="24"/>
                <w:szCs w:val="24"/>
              </w:rPr>
              <w:t>SLAM融合等方式，</w:t>
            </w:r>
            <w:r w:rsidRPr="005335D1">
              <w:rPr>
                <w:rFonts w:asciiTheme="minorEastAsia" w:hAnsiTheme="minorEastAsia" w:hint="eastAsia"/>
                <w:sz w:val="24"/>
                <w:szCs w:val="24"/>
              </w:rPr>
              <w:t>精确测量霜层厚度和结霜区域分布、对霜情精准测控，</w:t>
            </w:r>
            <w:r w:rsidRPr="005335D1">
              <w:rPr>
                <w:rFonts w:asciiTheme="minorEastAsia" w:hAnsiTheme="minorEastAsia" w:cs="宋体"/>
                <w:sz w:val="24"/>
                <w:szCs w:val="24"/>
              </w:rPr>
              <w:t>实</w:t>
            </w:r>
            <w:r w:rsidRPr="005335D1">
              <w:rPr>
                <w:rFonts w:asciiTheme="minorEastAsia" w:hAnsiTheme="minorEastAsia" w:cs="宋体" w:hint="eastAsia"/>
                <w:sz w:val="24"/>
                <w:szCs w:val="24"/>
              </w:rPr>
              <w:t>现</w:t>
            </w:r>
            <w:r w:rsidRPr="005335D1">
              <w:rPr>
                <w:rFonts w:asciiTheme="minorEastAsia" w:hAnsiTheme="minorEastAsia" w:cs="宋体"/>
                <w:sz w:val="24"/>
                <w:szCs w:val="24"/>
              </w:rPr>
              <w:t>检测霜层</w:t>
            </w:r>
            <w:r w:rsidRPr="005335D1">
              <w:rPr>
                <w:rFonts w:asciiTheme="minorEastAsia" w:hAnsiTheme="minorEastAsia" w:cs="宋体" w:hint="eastAsia"/>
                <w:sz w:val="24"/>
                <w:szCs w:val="24"/>
              </w:rPr>
              <w:t>准确</w:t>
            </w:r>
            <w:r w:rsidRPr="005335D1">
              <w:rPr>
                <w:rFonts w:asciiTheme="minorEastAsia" w:hAnsiTheme="minorEastAsia" w:cs="宋体"/>
                <w:sz w:val="24"/>
                <w:szCs w:val="24"/>
              </w:rPr>
              <w:t>测量</w:t>
            </w:r>
            <w:r w:rsidRPr="005335D1">
              <w:rPr>
                <w:rFonts w:asciiTheme="minorEastAsia" w:hAnsiTheme="minorEastAsia" w:cs="宋体" w:hint="eastAsia"/>
                <w:sz w:val="24"/>
                <w:szCs w:val="24"/>
              </w:rPr>
              <w:t>精度为</w:t>
            </w:r>
            <w:r w:rsidRPr="005335D1">
              <w:rPr>
                <w:rFonts w:asciiTheme="minorEastAsia" w:hAnsiTheme="minorEastAsia" w:cs="宋体"/>
                <w:sz w:val="24"/>
                <w:szCs w:val="24"/>
              </w:rPr>
              <w:t>0.02cm。</w:t>
            </w:r>
            <w:r w:rsidRPr="005335D1">
              <w:rPr>
                <w:rFonts w:asciiTheme="minorEastAsia" w:hAnsiTheme="minorEastAsia" w:hint="eastAsia"/>
                <w:sz w:val="24"/>
                <w:szCs w:val="24"/>
              </w:rPr>
              <w:t>仿生攀爬柔性机体，狭小空间畅通，红外热成像SLAM，</w:t>
            </w:r>
            <w:proofErr w:type="gramStart"/>
            <w:r w:rsidRPr="005335D1">
              <w:rPr>
                <w:rFonts w:asciiTheme="minorEastAsia" w:hAnsiTheme="minorEastAsia" w:hint="eastAsia"/>
                <w:sz w:val="24"/>
                <w:szCs w:val="24"/>
              </w:rPr>
              <w:t>三维库温湿</w:t>
            </w:r>
            <w:proofErr w:type="gramEnd"/>
            <w:r w:rsidRPr="005335D1">
              <w:rPr>
                <w:rFonts w:asciiTheme="minorEastAsia" w:hAnsiTheme="minorEastAsia" w:hint="eastAsia"/>
                <w:sz w:val="24"/>
                <w:szCs w:val="24"/>
              </w:rPr>
              <w:t>度感知。</w:t>
            </w:r>
            <w:r w:rsidRPr="005335D1">
              <w:rPr>
                <w:rFonts w:asciiTheme="minorEastAsia" w:hAnsiTheme="minorEastAsia" w:cs="宋体" w:hint="eastAsia"/>
                <w:sz w:val="24"/>
                <w:szCs w:val="24"/>
              </w:rPr>
              <w:t>运用</w:t>
            </w:r>
            <w:r w:rsidRPr="005335D1">
              <w:rPr>
                <w:rFonts w:asciiTheme="minorEastAsia" w:hAnsiTheme="minorEastAsia" w:cs="宋体"/>
                <w:sz w:val="24"/>
                <w:szCs w:val="24"/>
              </w:rPr>
              <w:t>深度学习、优化任务决策，保证了</w:t>
            </w:r>
            <w:r w:rsidRPr="005335D1">
              <w:rPr>
                <w:rFonts w:asciiTheme="minorEastAsia" w:hAnsiTheme="minorEastAsia" w:cs="宋体" w:hint="eastAsia"/>
                <w:sz w:val="24"/>
                <w:szCs w:val="24"/>
              </w:rPr>
              <w:t>机器人</w:t>
            </w:r>
            <w:r w:rsidRPr="005335D1">
              <w:rPr>
                <w:rFonts w:asciiTheme="minorEastAsia" w:hAnsiTheme="minorEastAsia" w:cs="宋体"/>
                <w:sz w:val="24"/>
                <w:szCs w:val="24"/>
              </w:rPr>
              <w:t>的自主执行，实现智能除霜、减少能耗、保持冷库</w:t>
            </w:r>
            <w:proofErr w:type="gramStart"/>
            <w:r w:rsidRPr="005335D1">
              <w:rPr>
                <w:rFonts w:asciiTheme="minorEastAsia" w:hAnsiTheme="minorEastAsia" w:cs="宋体" w:hint="eastAsia"/>
                <w:sz w:val="24"/>
                <w:szCs w:val="24"/>
              </w:rPr>
              <w:t>库</w:t>
            </w:r>
            <w:proofErr w:type="gramEnd"/>
            <w:r w:rsidRPr="005335D1">
              <w:rPr>
                <w:rFonts w:asciiTheme="minorEastAsia" w:hAnsiTheme="minorEastAsia" w:cs="宋体"/>
                <w:sz w:val="24"/>
                <w:szCs w:val="24"/>
              </w:rPr>
              <w:t>温稳定、优化制冷效果、提高</w:t>
            </w:r>
            <w:r w:rsidRPr="005335D1">
              <w:rPr>
                <w:rFonts w:asciiTheme="minorEastAsia" w:hAnsiTheme="minorEastAsia" w:cs="宋体" w:hint="eastAsia"/>
                <w:sz w:val="24"/>
                <w:szCs w:val="24"/>
              </w:rPr>
              <w:t>冷库运行</w:t>
            </w:r>
            <w:r w:rsidRPr="005335D1">
              <w:rPr>
                <w:rFonts w:asciiTheme="minorEastAsia" w:hAnsiTheme="minorEastAsia" w:cs="宋体"/>
                <w:sz w:val="24"/>
                <w:szCs w:val="24"/>
              </w:rPr>
              <w:t>智能化等</w:t>
            </w:r>
            <w:r w:rsidRPr="005335D1">
              <w:rPr>
                <w:rFonts w:asciiTheme="minorEastAsia" w:hAnsiTheme="minorEastAsia" w:cs="宋体" w:hint="eastAsia"/>
                <w:sz w:val="24"/>
                <w:szCs w:val="24"/>
              </w:rPr>
              <w:t>多</w:t>
            </w:r>
            <w:r w:rsidRPr="005335D1">
              <w:rPr>
                <w:rFonts w:asciiTheme="minorEastAsia" w:hAnsiTheme="minorEastAsia" w:cs="宋体"/>
                <w:sz w:val="24"/>
                <w:szCs w:val="24"/>
              </w:rPr>
              <w:t>维度效应。</w:t>
            </w:r>
            <w:r w:rsidRPr="005335D1">
              <w:rPr>
                <w:rFonts w:asciiTheme="minorEastAsia" w:hAnsiTheme="minorEastAsia" w:hint="eastAsia"/>
                <w:sz w:val="24"/>
                <w:szCs w:val="24"/>
              </w:rPr>
              <w:t>为冷库节约3</w:t>
            </w:r>
            <w:r w:rsidRPr="005335D1">
              <w:rPr>
                <w:rFonts w:asciiTheme="minorEastAsia" w:hAnsiTheme="minorEastAsia"/>
                <w:sz w:val="24"/>
                <w:szCs w:val="24"/>
              </w:rPr>
              <w:t>0%</w:t>
            </w:r>
            <w:r w:rsidRPr="005335D1">
              <w:rPr>
                <w:rFonts w:asciiTheme="minorEastAsia" w:hAnsiTheme="minorEastAsia" w:hint="eastAsia"/>
                <w:sz w:val="24"/>
                <w:szCs w:val="24"/>
              </w:rPr>
              <w:t>电费，精简流程降低成本，不中断系统及时自动除霜，落霜循环变废为宝。全国</w:t>
            </w:r>
            <w:r w:rsidRPr="005335D1">
              <w:rPr>
                <w:rFonts w:asciiTheme="minorEastAsia" w:hAnsiTheme="minorEastAsia"/>
                <w:sz w:val="24"/>
                <w:szCs w:val="24"/>
              </w:rPr>
              <w:t>每年</w:t>
            </w:r>
            <w:r w:rsidRPr="005335D1">
              <w:rPr>
                <w:rFonts w:asciiTheme="minorEastAsia" w:hAnsiTheme="minorEastAsia" w:hint="eastAsia"/>
                <w:sz w:val="24"/>
                <w:szCs w:val="24"/>
              </w:rPr>
              <w:t>可</w:t>
            </w:r>
            <w:r w:rsidRPr="005335D1">
              <w:rPr>
                <w:rFonts w:asciiTheme="minorEastAsia" w:hAnsiTheme="minorEastAsia"/>
                <w:sz w:val="24"/>
                <w:szCs w:val="24"/>
              </w:rPr>
              <w:t>节约电费200亿元，减少556万吨碳排放，推动冷库绿色低碳</w:t>
            </w:r>
            <w:r w:rsidRPr="005335D1">
              <w:rPr>
                <w:rFonts w:asciiTheme="minorEastAsia" w:hAnsiTheme="minorEastAsia" w:hint="eastAsia"/>
                <w:sz w:val="24"/>
                <w:szCs w:val="24"/>
              </w:rPr>
              <w:t>国家</w:t>
            </w:r>
            <w:r w:rsidRPr="005335D1">
              <w:rPr>
                <w:rFonts w:asciiTheme="minorEastAsia" w:hAnsiTheme="minorEastAsia"/>
                <w:sz w:val="24"/>
                <w:szCs w:val="24"/>
              </w:rPr>
              <w:t>标准制定</w:t>
            </w:r>
            <w:r w:rsidRPr="005335D1">
              <w:rPr>
                <w:rFonts w:asciiTheme="minorEastAsia" w:hAnsiTheme="minorEastAsia" w:hint="eastAsia"/>
                <w:sz w:val="24"/>
                <w:szCs w:val="24"/>
              </w:rPr>
              <w:t>。</w:t>
            </w:r>
          </w:p>
        </w:tc>
      </w:tr>
      <w:tr w:rsidR="005335D1" w:rsidRPr="005335D1" w:rsidTr="004A5ACC">
        <w:trPr>
          <w:trHeight w:val="602"/>
        </w:trPr>
        <w:tc>
          <w:tcPr>
            <w:tcW w:w="8522" w:type="dxa"/>
            <w:gridSpan w:val="6"/>
            <w:tcBorders>
              <w:top w:val="nil"/>
              <w:left w:val="nil"/>
              <w:bottom w:val="nil"/>
              <w:right w:val="nil"/>
            </w:tcBorders>
            <w:shd w:val="clear" w:color="auto" w:fill="auto"/>
          </w:tcPr>
          <w:p w:rsidR="005335D1" w:rsidRDefault="005335D1" w:rsidP="007D53F1">
            <w:pPr>
              <w:spacing w:before="120" w:after="120" w:line="500" w:lineRule="exact"/>
              <w:rPr>
                <w:rFonts w:asciiTheme="minorEastAsia" w:hAnsiTheme="minorEastAsia" w:hint="eastAsia"/>
                <w:b/>
                <w:sz w:val="24"/>
                <w:szCs w:val="24"/>
              </w:rPr>
            </w:pPr>
            <w:r w:rsidRPr="005335D1">
              <w:rPr>
                <w:rFonts w:asciiTheme="minorEastAsia" w:hAnsiTheme="minorEastAsia" w:hint="eastAsia"/>
                <w:b/>
                <w:sz w:val="24"/>
                <w:szCs w:val="24"/>
              </w:rPr>
              <w:t>关键技术</w:t>
            </w:r>
          </w:p>
          <w:p w:rsidR="005335D1" w:rsidRPr="005335D1" w:rsidRDefault="005335D1" w:rsidP="005335D1">
            <w:pPr>
              <w:numPr>
                <w:ilvl w:val="0"/>
                <w:numId w:val="1"/>
              </w:numPr>
              <w:autoSpaceDE w:val="0"/>
              <w:autoSpaceDN w:val="0"/>
              <w:snapToGrid w:val="0"/>
              <w:spacing w:line="360" w:lineRule="auto"/>
              <w:ind w:left="420" w:firstLine="480"/>
              <w:jc w:val="left"/>
              <w:rPr>
                <w:rFonts w:asciiTheme="minorEastAsia" w:hAnsiTheme="minorEastAsia"/>
                <w:sz w:val="24"/>
                <w:szCs w:val="24"/>
              </w:rPr>
            </w:pPr>
            <w:r w:rsidRPr="005335D1">
              <w:rPr>
                <w:rFonts w:asciiTheme="minorEastAsia" w:hAnsiTheme="minorEastAsia" w:hint="eastAsia"/>
                <w:sz w:val="24"/>
                <w:szCs w:val="24"/>
              </w:rPr>
              <w:t>超声空化</w:t>
            </w:r>
            <w:proofErr w:type="gramStart"/>
            <w:r w:rsidRPr="005335D1">
              <w:rPr>
                <w:rFonts w:asciiTheme="minorEastAsia" w:hAnsiTheme="minorEastAsia" w:hint="eastAsia"/>
                <w:sz w:val="24"/>
                <w:szCs w:val="24"/>
              </w:rPr>
              <w:t>射流水爆除霜</w:t>
            </w:r>
            <w:proofErr w:type="gramEnd"/>
            <w:r w:rsidRPr="005335D1">
              <w:rPr>
                <w:rFonts w:asciiTheme="minorEastAsia" w:hAnsiTheme="minorEastAsia" w:hint="eastAsia"/>
                <w:sz w:val="24"/>
                <w:szCs w:val="24"/>
              </w:rPr>
              <w:t>(物理方法处理)，高效环保，通过声压使水流膨胀破裂，细密气泡瞬间冲击力强，加快冰霜脱落，高效节水，自然环保，相比水喷淋除霜而言，水压降至水喷淋除霜水压的1/10，更好保护排管，超声空化处理后水的作用面积增至3倍，距离长、范围广，用时少，效率增至</w:t>
            </w:r>
            <w:r w:rsidRPr="005335D1">
              <w:rPr>
                <w:rFonts w:asciiTheme="minorEastAsia" w:hAnsiTheme="minorEastAsia" w:hint="eastAsia"/>
                <w:sz w:val="24"/>
                <w:szCs w:val="24"/>
              </w:rPr>
              <w:lastRenderedPageBreak/>
              <w:t>约</w:t>
            </w:r>
            <w:r w:rsidRPr="005335D1">
              <w:rPr>
                <w:rFonts w:asciiTheme="minorEastAsia" w:hAnsiTheme="minorEastAsia"/>
                <w:sz w:val="24"/>
                <w:szCs w:val="24"/>
              </w:rPr>
              <w:t>10</w:t>
            </w:r>
            <w:r w:rsidRPr="005335D1">
              <w:rPr>
                <w:rFonts w:asciiTheme="minorEastAsia" w:hAnsiTheme="minorEastAsia" w:hint="eastAsia"/>
                <w:sz w:val="24"/>
                <w:szCs w:val="24"/>
              </w:rPr>
              <w:t>倍。</w:t>
            </w:r>
          </w:p>
          <w:p w:rsidR="005335D1" w:rsidRDefault="005335D1" w:rsidP="005335D1">
            <w:pPr>
              <w:numPr>
                <w:ilvl w:val="0"/>
                <w:numId w:val="1"/>
              </w:numPr>
              <w:autoSpaceDE w:val="0"/>
              <w:autoSpaceDN w:val="0"/>
              <w:snapToGrid w:val="0"/>
              <w:spacing w:line="360" w:lineRule="auto"/>
              <w:ind w:left="420" w:firstLine="480"/>
              <w:jc w:val="left"/>
              <w:rPr>
                <w:rFonts w:asciiTheme="minorEastAsia" w:hAnsiTheme="minorEastAsia" w:cs="宋体" w:hint="eastAsia"/>
                <w:sz w:val="24"/>
                <w:szCs w:val="24"/>
              </w:rPr>
            </w:pPr>
            <w:r w:rsidRPr="005335D1">
              <w:rPr>
                <w:rFonts w:asciiTheme="minorEastAsia" w:hAnsiTheme="minorEastAsia" w:cs="宋体" w:hint="eastAsia"/>
                <w:sz w:val="24"/>
                <w:szCs w:val="24"/>
              </w:rPr>
              <w:t xml:space="preserve"> </w:t>
            </w:r>
            <w:r w:rsidRPr="005335D1">
              <w:rPr>
                <w:rFonts w:asciiTheme="minorEastAsia" w:hAnsiTheme="minorEastAsia" w:hint="eastAsia"/>
                <w:sz w:val="24"/>
                <w:szCs w:val="24"/>
              </w:rPr>
              <w:t>AI视觉融合</w:t>
            </w:r>
            <w:r w:rsidRPr="005335D1">
              <w:rPr>
                <w:rFonts w:asciiTheme="minorEastAsia" w:hAnsiTheme="minorEastAsia" w:cs="宋体" w:hint="eastAsia"/>
                <w:sz w:val="24"/>
                <w:szCs w:val="24"/>
              </w:rPr>
              <w:t>激光</w:t>
            </w:r>
            <w:r w:rsidRPr="005335D1">
              <w:rPr>
                <w:rFonts w:asciiTheme="minorEastAsia" w:hAnsiTheme="minorEastAsia" w:hint="eastAsia"/>
                <w:sz w:val="24"/>
                <w:szCs w:val="24"/>
              </w:rPr>
              <w:t>雷达精确定位</w:t>
            </w:r>
            <w:r w:rsidRPr="005335D1">
              <w:rPr>
                <w:rFonts w:asciiTheme="minorEastAsia" w:hAnsiTheme="minorEastAsia" w:cs="宋体" w:hint="eastAsia"/>
                <w:sz w:val="24"/>
                <w:szCs w:val="24"/>
              </w:rPr>
              <w:t>监测</w:t>
            </w:r>
            <w:r w:rsidRPr="005335D1">
              <w:rPr>
                <w:rFonts w:asciiTheme="minorEastAsia" w:hAnsiTheme="minorEastAsia" w:hint="eastAsia"/>
                <w:sz w:val="24"/>
                <w:szCs w:val="24"/>
              </w:rPr>
              <w:t>结霜区域及</w:t>
            </w:r>
            <w:r w:rsidRPr="005335D1">
              <w:rPr>
                <w:rFonts w:asciiTheme="minorEastAsia" w:hAnsiTheme="minorEastAsia" w:cs="宋体" w:hint="eastAsia"/>
                <w:sz w:val="24"/>
                <w:szCs w:val="24"/>
              </w:rPr>
              <w:t>霜层厚度</w:t>
            </w:r>
            <w:r w:rsidRPr="005335D1">
              <w:rPr>
                <w:rFonts w:asciiTheme="minorEastAsia" w:hAnsiTheme="minorEastAsia" w:hint="eastAsia"/>
                <w:sz w:val="24"/>
                <w:szCs w:val="24"/>
              </w:rPr>
              <w:t>，在冷库内零下3</w:t>
            </w:r>
            <w:r w:rsidRPr="005335D1">
              <w:rPr>
                <w:rFonts w:asciiTheme="minorEastAsia" w:hAnsiTheme="minorEastAsia"/>
                <w:sz w:val="24"/>
                <w:szCs w:val="24"/>
              </w:rPr>
              <w:t>0</w:t>
            </w:r>
            <w:r w:rsidRPr="005335D1">
              <w:rPr>
                <w:rFonts w:asciiTheme="minorEastAsia" w:hAnsiTheme="minorEastAsia" w:hint="eastAsia"/>
                <w:sz w:val="24"/>
                <w:szCs w:val="24"/>
              </w:rPr>
              <w:t>°的低温，光线昏暗，库内冷冻冷藏品堆积成山，这对库内的结霜情况的监测带来挑战。采用深度相机和激光雷达进行有机融合，在机器人库内巡检时实时精准监测库内的霜情变化，并将结霜区域分布和霜层厚度等信息直观的显示在用户终端。达到所设条件，通知机器人及时除霜。</w:t>
            </w:r>
          </w:p>
          <w:p w:rsidR="005335D1" w:rsidRPr="005335D1" w:rsidRDefault="005335D1" w:rsidP="005335D1">
            <w:pPr>
              <w:numPr>
                <w:ilvl w:val="0"/>
                <w:numId w:val="1"/>
              </w:numPr>
              <w:autoSpaceDE w:val="0"/>
              <w:autoSpaceDN w:val="0"/>
              <w:snapToGrid w:val="0"/>
              <w:spacing w:line="360" w:lineRule="auto"/>
              <w:ind w:left="420" w:firstLine="480"/>
              <w:jc w:val="left"/>
              <w:rPr>
                <w:rFonts w:asciiTheme="minorEastAsia" w:hAnsiTheme="minorEastAsia" w:cs="宋体"/>
                <w:sz w:val="24"/>
                <w:szCs w:val="24"/>
              </w:rPr>
            </w:pPr>
            <w:r w:rsidRPr="005335D1">
              <w:rPr>
                <w:rFonts w:asciiTheme="minorEastAsia" w:hAnsiTheme="minorEastAsia" w:hint="eastAsia"/>
                <w:sz w:val="24"/>
                <w:szCs w:val="24"/>
              </w:rPr>
              <w:t>仿生攀爬柔性机体，狭小空间畅通，红外热成像SLAM，</w:t>
            </w:r>
            <w:proofErr w:type="gramStart"/>
            <w:r w:rsidRPr="005335D1">
              <w:rPr>
                <w:rFonts w:asciiTheme="minorEastAsia" w:hAnsiTheme="minorEastAsia" w:hint="eastAsia"/>
                <w:sz w:val="24"/>
                <w:szCs w:val="24"/>
              </w:rPr>
              <w:t>三维库温湿</w:t>
            </w:r>
            <w:proofErr w:type="gramEnd"/>
            <w:r w:rsidRPr="005335D1">
              <w:rPr>
                <w:rFonts w:asciiTheme="minorEastAsia" w:hAnsiTheme="minorEastAsia" w:hint="eastAsia"/>
                <w:sz w:val="24"/>
                <w:szCs w:val="24"/>
              </w:rPr>
              <w:t>度感知。</w:t>
            </w:r>
            <w:proofErr w:type="gramStart"/>
            <w:r w:rsidRPr="005335D1">
              <w:rPr>
                <w:rFonts w:asciiTheme="minorEastAsia" w:hAnsiTheme="minorEastAsia" w:hint="eastAsia"/>
                <w:sz w:val="24"/>
                <w:szCs w:val="24"/>
              </w:rPr>
              <w:t>结合抓附效率</w:t>
            </w:r>
            <w:proofErr w:type="gramEnd"/>
            <w:r w:rsidRPr="005335D1">
              <w:rPr>
                <w:rFonts w:asciiTheme="minorEastAsia" w:hAnsiTheme="minorEastAsia" w:hint="eastAsia"/>
                <w:sz w:val="24"/>
                <w:szCs w:val="24"/>
              </w:rPr>
              <w:t>，同时考虑到机器人前进驱动力，故在机器人</w:t>
            </w:r>
            <w:proofErr w:type="gramStart"/>
            <w:r w:rsidRPr="005335D1">
              <w:rPr>
                <w:rFonts w:asciiTheme="minorEastAsia" w:hAnsiTheme="minorEastAsia" w:hint="eastAsia"/>
                <w:sz w:val="24"/>
                <w:szCs w:val="24"/>
              </w:rPr>
              <w:t>爪臂处</w:t>
            </w:r>
            <w:proofErr w:type="gramEnd"/>
            <w:r w:rsidRPr="005335D1">
              <w:rPr>
                <w:rFonts w:asciiTheme="minorEastAsia" w:hAnsiTheme="minorEastAsia" w:hint="eastAsia"/>
                <w:sz w:val="24"/>
                <w:szCs w:val="24"/>
              </w:rPr>
              <w:t>设计尺蠖驱动结构带爪四足和机械</w:t>
            </w:r>
            <w:proofErr w:type="gramStart"/>
            <w:r w:rsidRPr="005335D1">
              <w:rPr>
                <w:rFonts w:asciiTheme="minorEastAsia" w:hAnsiTheme="minorEastAsia" w:hint="eastAsia"/>
                <w:sz w:val="24"/>
                <w:szCs w:val="24"/>
              </w:rPr>
              <w:t>臂解决</w:t>
            </w:r>
            <w:proofErr w:type="gramEnd"/>
            <w:r w:rsidRPr="005335D1">
              <w:rPr>
                <w:rFonts w:asciiTheme="minorEastAsia" w:hAnsiTheme="minorEastAsia" w:hint="eastAsia"/>
                <w:sz w:val="24"/>
                <w:szCs w:val="24"/>
              </w:rPr>
              <w:t>爬管过程中的障碍跨越问题。</w:t>
            </w:r>
            <w:r w:rsidRPr="005335D1">
              <w:rPr>
                <w:rFonts w:asciiTheme="minorEastAsia" w:hAnsiTheme="minorEastAsia" w:cs="宋体" w:hint="eastAsia"/>
                <w:sz w:val="24"/>
                <w:szCs w:val="24"/>
              </w:rPr>
              <w:t>仿生机械、双机协作。对不同冷库适应性好，实现全面除霜。</w:t>
            </w:r>
            <w:r w:rsidRPr="005335D1">
              <w:rPr>
                <w:rFonts w:asciiTheme="minorEastAsia" w:hAnsiTheme="minorEastAsia" w:hint="eastAsia"/>
                <w:sz w:val="24"/>
                <w:szCs w:val="24"/>
              </w:rPr>
              <w:t>红外热成像SLAM，感知三维温度。</w:t>
            </w:r>
          </w:p>
        </w:tc>
      </w:tr>
      <w:tr w:rsidR="005335D1" w:rsidRPr="005335D1" w:rsidTr="004A5ACC">
        <w:trPr>
          <w:trHeight w:val="532"/>
        </w:trPr>
        <w:tc>
          <w:tcPr>
            <w:tcW w:w="8522" w:type="dxa"/>
            <w:gridSpan w:val="6"/>
            <w:tcBorders>
              <w:top w:val="nil"/>
              <w:left w:val="nil"/>
              <w:bottom w:val="nil"/>
              <w:right w:val="nil"/>
            </w:tcBorders>
            <w:shd w:val="clear" w:color="auto" w:fill="auto"/>
          </w:tcPr>
          <w:p w:rsidR="005335D1" w:rsidRPr="005335D1" w:rsidRDefault="005335D1" w:rsidP="007D53F1">
            <w:pPr>
              <w:spacing w:before="120" w:after="120" w:line="500" w:lineRule="exact"/>
              <w:rPr>
                <w:rFonts w:asciiTheme="minorEastAsia" w:hAnsiTheme="minorEastAsia"/>
                <w:b/>
                <w:sz w:val="24"/>
                <w:szCs w:val="24"/>
              </w:rPr>
            </w:pPr>
            <w:r w:rsidRPr="005335D1">
              <w:rPr>
                <w:rFonts w:asciiTheme="minorEastAsia" w:hAnsiTheme="minorEastAsia" w:hint="eastAsia"/>
                <w:b/>
                <w:sz w:val="24"/>
                <w:szCs w:val="24"/>
              </w:rPr>
              <w:lastRenderedPageBreak/>
              <w:t>应用领域和市场前景</w:t>
            </w:r>
          </w:p>
        </w:tc>
      </w:tr>
      <w:tr w:rsidR="005335D1" w:rsidRPr="005335D1" w:rsidTr="004A5ACC">
        <w:trPr>
          <w:trHeight w:val="3462"/>
        </w:trPr>
        <w:tc>
          <w:tcPr>
            <w:tcW w:w="8522" w:type="dxa"/>
            <w:gridSpan w:val="6"/>
            <w:tcBorders>
              <w:top w:val="nil"/>
              <w:left w:val="nil"/>
              <w:bottom w:val="nil"/>
              <w:right w:val="nil"/>
            </w:tcBorders>
            <w:shd w:val="clear" w:color="auto" w:fill="auto"/>
          </w:tcPr>
          <w:p w:rsidR="005335D1" w:rsidRPr="005335D1" w:rsidRDefault="005335D1" w:rsidP="00471B37">
            <w:pPr>
              <w:spacing w:line="360" w:lineRule="auto"/>
              <w:ind w:firstLineChars="200" w:firstLine="480"/>
              <w:jc w:val="left"/>
              <w:rPr>
                <w:rFonts w:asciiTheme="minorEastAsia" w:hAnsiTheme="minorEastAsia" w:cs="宋体"/>
                <w:sz w:val="24"/>
                <w:szCs w:val="24"/>
              </w:rPr>
            </w:pPr>
            <w:r w:rsidRPr="005335D1">
              <w:rPr>
                <w:rFonts w:asciiTheme="minorEastAsia" w:hAnsiTheme="minorEastAsia" w:cs="宋体" w:hint="eastAsia"/>
                <w:sz w:val="24"/>
                <w:szCs w:val="24"/>
              </w:rPr>
              <w:t>近年来随着我国社会经济的发展，居民收入及消费水平稳步提高，冷库的建成容量也在快速增长。据不完全统计，202</w:t>
            </w:r>
            <w:r w:rsidRPr="005335D1">
              <w:rPr>
                <w:rFonts w:asciiTheme="minorEastAsia" w:hAnsiTheme="minorEastAsia" w:cs="宋体"/>
                <w:sz w:val="24"/>
                <w:szCs w:val="24"/>
              </w:rPr>
              <w:t>3</w:t>
            </w:r>
            <w:r w:rsidRPr="005335D1">
              <w:rPr>
                <w:rFonts w:asciiTheme="minorEastAsia" w:hAnsiTheme="minorEastAsia" w:cs="宋体" w:hint="eastAsia"/>
                <w:sz w:val="24"/>
                <w:szCs w:val="24"/>
              </w:rPr>
              <w:t xml:space="preserve">年我国冷库建成总容量约为 </w:t>
            </w:r>
            <w:r w:rsidRPr="005335D1">
              <w:rPr>
                <w:rFonts w:asciiTheme="minorEastAsia" w:hAnsiTheme="minorEastAsia" w:cs="宋体"/>
                <w:sz w:val="24"/>
                <w:szCs w:val="24"/>
              </w:rPr>
              <w:t>10323</w:t>
            </w:r>
            <w:r w:rsidRPr="005335D1">
              <w:rPr>
                <w:rFonts w:asciiTheme="minorEastAsia" w:hAnsiTheme="minorEastAsia" w:cs="宋体" w:hint="eastAsia"/>
                <w:sz w:val="24"/>
                <w:szCs w:val="24"/>
              </w:rPr>
              <w:t xml:space="preserve"> 万吨，同比 202</w:t>
            </w:r>
            <w:r w:rsidRPr="005335D1">
              <w:rPr>
                <w:rFonts w:asciiTheme="minorEastAsia" w:hAnsiTheme="minorEastAsia" w:cs="宋体"/>
                <w:sz w:val="24"/>
                <w:szCs w:val="24"/>
              </w:rPr>
              <w:t>2</w:t>
            </w:r>
            <w:r w:rsidRPr="005335D1">
              <w:rPr>
                <w:rFonts w:asciiTheme="minorEastAsia" w:hAnsiTheme="minorEastAsia" w:cs="宋体" w:hint="eastAsia"/>
                <w:sz w:val="24"/>
                <w:szCs w:val="24"/>
              </w:rPr>
              <w:t xml:space="preserve"> 年建成容量增长 </w:t>
            </w:r>
            <w:r w:rsidRPr="005335D1">
              <w:rPr>
                <w:rFonts w:asciiTheme="minorEastAsia" w:hAnsiTheme="minorEastAsia" w:cs="宋体"/>
                <w:sz w:val="24"/>
                <w:szCs w:val="24"/>
              </w:rPr>
              <w:t>16.98</w:t>
            </w:r>
            <w:r w:rsidRPr="005335D1">
              <w:rPr>
                <w:rFonts w:asciiTheme="minorEastAsia" w:hAnsiTheme="minorEastAsia" w:cs="宋体" w:hint="eastAsia"/>
                <w:sz w:val="24"/>
                <w:szCs w:val="24"/>
              </w:rPr>
              <w:t>%；2021 年冷藏车销量对比 2020 年增加了 12790 辆（总销量 79895 辆），同比销量增长了 19%。同时国家《“十四五”冷链物流发展规划》指出，到 2025 年肉类、果蔬、水产品产地低温处理率分别达到 85%、30%、85%，到 2035 年全面建成现代冷链物流体系。可以预见未来我国冷库将成规模将会迎来更快的发展。</w:t>
            </w:r>
          </w:p>
          <w:p w:rsidR="005335D1" w:rsidRPr="005335D1" w:rsidRDefault="005335D1" w:rsidP="00471B37">
            <w:pPr>
              <w:spacing w:line="360" w:lineRule="auto"/>
              <w:ind w:firstLineChars="200" w:firstLine="480"/>
              <w:jc w:val="left"/>
              <w:rPr>
                <w:rFonts w:asciiTheme="minorEastAsia" w:hAnsiTheme="minorEastAsia" w:cs="宋体"/>
                <w:sz w:val="24"/>
                <w:szCs w:val="24"/>
              </w:rPr>
            </w:pPr>
            <w:r w:rsidRPr="005335D1">
              <w:rPr>
                <w:rFonts w:asciiTheme="minorEastAsia" w:hAnsiTheme="minorEastAsia" w:cs="宋体" w:hint="eastAsia"/>
                <w:sz w:val="24"/>
                <w:szCs w:val="24"/>
              </w:rPr>
              <w:t>我国政府历来重视冷链冷库储藏及运输工作，不断从各项物资冷库储藏的实践中总结经验、落实责任、完善体系、整合资源、统筹力量，全面提高国家冷链冷库运输及储藏能力。国家也给予了一定的资金以及政策支持，针对冷库储藏除霜的技术上形成技术突破，成功开发了施工工艺简单、运行可靠、经济性好的冷库除霜技术新途径，那么市场将大有可为。近几年，</w:t>
            </w:r>
            <w:r w:rsidRPr="005335D1">
              <w:rPr>
                <w:rFonts w:asciiTheme="minorEastAsia" w:hAnsiTheme="minorEastAsia" w:cs="宋体"/>
                <w:sz w:val="24"/>
                <w:szCs w:val="24"/>
              </w:rPr>
              <w:t>国家部委和地方政府</w:t>
            </w:r>
            <w:r w:rsidRPr="005335D1">
              <w:rPr>
                <w:rFonts w:asciiTheme="minorEastAsia" w:hAnsiTheme="minorEastAsia" w:cs="宋体" w:hint="eastAsia"/>
                <w:sz w:val="24"/>
                <w:szCs w:val="24"/>
              </w:rPr>
              <w:t>出台一系列扶持政策，为冷链物流营造出良好发展环境。</w:t>
            </w:r>
          </w:p>
          <w:p w:rsidR="005335D1" w:rsidRPr="005335D1" w:rsidRDefault="005335D1" w:rsidP="00AA550E">
            <w:pPr>
              <w:spacing w:line="360" w:lineRule="auto"/>
              <w:ind w:firstLineChars="200" w:firstLine="480"/>
              <w:jc w:val="left"/>
              <w:rPr>
                <w:rFonts w:asciiTheme="minorEastAsia" w:hAnsiTheme="minorEastAsia" w:cs="宋体"/>
                <w:sz w:val="24"/>
                <w:szCs w:val="24"/>
              </w:rPr>
            </w:pPr>
            <w:r w:rsidRPr="005335D1">
              <w:rPr>
                <w:rFonts w:asciiTheme="minorEastAsia" w:hAnsiTheme="minorEastAsia" w:cs="宋体" w:hint="eastAsia"/>
                <w:sz w:val="24"/>
                <w:szCs w:val="24"/>
              </w:rPr>
              <w:t>成果转化后，立志成为冷链冷库除霜的行业领军者。吸纳优秀人才完善研发和运营平台，联合推广打开江苏市场。拓展除霜的应用领域，破除贸易壁垒，开拓区域市场；</w:t>
            </w:r>
            <w:r w:rsidRPr="005335D1">
              <w:rPr>
                <w:rFonts w:asciiTheme="minorEastAsia" w:hAnsiTheme="minorEastAsia" w:cs="宋体"/>
                <w:sz w:val="24"/>
                <w:szCs w:val="24"/>
              </w:rPr>
              <w:t>打造自有</w:t>
            </w:r>
            <w:r w:rsidRPr="005335D1">
              <w:rPr>
                <w:rFonts w:asciiTheme="minorEastAsia" w:hAnsiTheme="minorEastAsia" w:cs="宋体" w:hint="eastAsia"/>
                <w:sz w:val="24"/>
                <w:szCs w:val="24"/>
              </w:rPr>
              <w:t>除霜机器人</w:t>
            </w:r>
            <w:r w:rsidRPr="005335D1">
              <w:rPr>
                <w:rFonts w:asciiTheme="minorEastAsia" w:hAnsiTheme="minorEastAsia" w:cs="宋体"/>
                <w:sz w:val="24"/>
                <w:szCs w:val="24"/>
              </w:rPr>
              <w:t>品牌。</w:t>
            </w:r>
            <w:r w:rsidRPr="005335D1">
              <w:rPr>
                <w:rFonts w:asciiTheme="minorEastAsia" w:hAnsiTheme="minorEastAsia" w:cs="宋体" w:hint="eastAsia"/>
                <w:sz w:val="24"/>
                <w:szCs w:val="24"/>
              </w:rPr>
              <w:t>研发除霜融合冷库安全检测机器人；开辟化工管道监测、清洗、除尘、除锈的新款智能机器人及装备，力争全国机器人</w:t>
            </w:r>
            <w:r w:rsidRPr="005335D1">
              <w:rPr>
                <w:rFonts w:asciiTheme="minorEastAsia" w:hAnsiTheme="minorEastAsia" w:cs="宋体" w:hint="eastAsia"/>
                <w:sz w:val="24"/>
                <w:szCs w:val="24"/>
              </w:rPr>
              <w:lastRenderedPageBreak/>
              <w:t>公司百强，并在</w:t>
            </w:r>
            <w:r w:rsidRPr="005335D1">
              <w:rPr>
                <w:rFonts w:asciiTheme="minorEastAsia" w:hAnsiTheme="minorEastAsia" w:cs="宋体"/>
                <w:sz w:val="24"/>
                <w:szCs w:val="24"/>
              </w:rPr>
              <w:t>A股上市</w:t>
            </w:r>
            <w:r w:rsidRPr="005335D1">
              <w:rPr>
                <w:rFonts w:asciiTheme="minorEastAsia" w:hAnsiTheme="minorEastAsia" w:cs="宋体" w:hint="eastAsia"/>
                <w:sz w:val="24"/>
                <w:szCs w:val="24"/>
              </w:rPr>
              <w:t>。同时研究制定的特种机器人除霜技术规范等，有助于推动整个行业的快速发展，这对于培育民族品牌，缩短与发达国家的技术差距具有重要的战略意义。</w:t>
            </w:r>
          </w:p>
          <w:p w:rsidR="005335D1" w:rsidRPr="005335D1" w:rsidRDefault="005335D1" w:rsidP="003067F2">
            <w:pPr>
              <w:pStyle w:val="a4"/>
              <w:rPr>
                <w:rFonts w:asciiTheme="minorEastAsia" w:eastAsiaTheme="minorEastAsia" w:hAnsiTheme="minorEastAsia" w:hint="eastAsia"/>
                <w:sz w:val="24"/>
                <w:szCs w:val="24"/>
              </w:rPr>
            </w:pPr>
            <w:r w:rsidRPr="005335D1">
              <w:rPr>
                <w:rFonts w:asciiTheme="minorEastAsia" w:eastAsiaTheme="minorEastAsia" w:hAnsiTheme="minorEastAsia" w:cs="宋体"/>
                <w:snapToGrid/>
                <w:sz w:val="24"/>
                <w:szCs w:val="24"/>
              </w:rPr>
              <w:fldChar w:fldCharType="begin"/>
            </w:r>
            <w:r w:rsidRPr="005335D1">
              <w:rPr>
                <w:rFonts w:asciiTheme="minorEastAsia" w:eastAsiaTheme="minorEastAsia" w:hAnsiTheme="minorEastAsia" w:cs="宋体"/>
                <w:snapToGrid/>
                <w:sz w:val="24"/>
                <w:szCs w:val="24"/>
              </w:rPr>
              <w:instrText xml:space="preserve"> INCLUDEPICTURE "C:\\Users\\yxjc001\\AppData\\Roaming\\Tencent\\Users\\123523124\\QQ\\WinTemp\\RichOle\\5Z]BB(CGK[5V91$UGRV[I~V.png" \* MERGEFORMATINET </w:instrText>
            </w:r>
            <w:r w:rsidRPr="005335D1">
              <w:rPr>
                <w:rFonts w:asciiTheme="minorEastAsia" w:eastAsiaTheme="minorEastAsia" w:hAnsiTheme="minorEastAsia" w:cs="宋体"/>
                <w:snapToGrid/>
                <w:sz w:val="24"/>
                <w:szCs w:val="24"/>
              </w:rPr>
              <w:fldChar w:fldCharType="separate"/>
            </w:r>
            <w:r w:rsidRPr="005335D1">
              <w:rPr>
                <w:rFonts w:asciiTheme="minorEastAsia" w:eastAsiaTheme="minorEastAsia" w:hAnsiTheme="minorEastAsia" w:cs="宋体"/>
                <w:snapToGrid/>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15pt;height:202.15pt">
                  <v:imagedata r:id="rId6" r:href="rId7"/>
                </v:shape>
              </w:pict>
            </w:r>
            <w:r w:rsidRPr="005335D1">
              <w:rPr>
                <w:rFonts w:asciiTheme="minorEastAsia" w:eastAsiaTheme="minorEastAsia" w:hAnsiTheme="minorEastAsia" w:cs="宋体"/>
                <w:snapToGrid/>
                <w:sz w:val="24"/>
                <w:szCs w:val="24"/>
              </w:rPr>
              <w:fldChar w:fldCharType="end"/>
            </w:r>
          </w:p>
          <w:p w:rsidR="005335D1" w:rsidRPr="005335D1" w:rsidRDefault="005335D1" w:rsidP="00C71F4F">
            <w:pPr>
              <w:pStyle w:val="a4"/>
              <w:jc w:val="center"/>
              <w:rPr>
                <w:rFonts w:asciiTheme="minorEastAsia" w:eastAsiaTheme="minorEastAsia" w:hAnsiTheme="minorEastAsia" w:hint="eastAsia"/>
                <w:sz w:val="24"/>
                <w:szCs w:val="24"/>
              </w:rPr>
            </w:pPr>
            <w:r w:rsidRPr="005335D1">
              <w:rPr>
                <w:rFonts w:asciiTheme="minorEastAsia" w:eastAsiaTheme="minorEastAsia" w:hAnsiTheme="minorEastAsia" w:hint="eastAsia"/>
                <w:sz w:val="24"/>
                <w:szCs w:val="24"/>
              </w:rPr>
              <w:t>项目实物图和获奖情况</w:t>
            </w:r>
          </w:p>
        </w:tc>
      </w:tr>
    </w:tbl>
    <w:p w:rsidR="005335D1" w:rsidRPr="005335D1" w:rsidRDefault="005335D1" w:rsidP="00AA550E">
      <w:pPr>
        <w:rPr>
          <w:rFonts w:asciiTheme="minorEastAsia" w:hAnsiTheme="minorEastAsia" w:hint="eastAsia"/>
          <w:sz w:val="24"/>
          <w:szCs w:val="24"/>
        </w:rPr>
      </w:pPr>
    </w:p>
    <w:p w:rsidR="005335D1" w:rsidRDefault="005335D1">
      <w:pPr>
        <w:widowControl/>
        <w:jc w:val="left"/>
        <w:rPr>
          <w:rFonts w:asciiTheme="minorEastAsia" w:hAnsiTheme="minorEastAsia"/>
          <w:sz w:val="24"/>
          <w:szCs w:val="24"/>
        </w:rPr>
      </w:pPr>
      <w:r>
        <w:rPr>
          <w:rFonts w:asciiTheme="minorEastAsia" w:hAnsiTheme="minorEastAsia"/>
          <w:sz w:val="24"/>
          <w:szCs w:val="24"/>
        </w:rPr>
        <w:br w:type="page"/>
      </w:r>
    </w:p>
    <w:p w:rsidR="005335D1" w:rsidRPr="005335D1" w:rsidRDefault="005335D1">
      <w:pPr>
        <w:spacing w:line="580" w:lineRule="exact"/>
        <w:jc w:val="left"/>
        <w:rPr>
          <w:rFonts w:asciiTheme="minorEastAsia" w:hAnsiTheme="minorEastAsia"/>
          <w:sz w:val="24"/>
          <w:szCs w:val="24"/>
        </w:rPr>
      </w:pPr>
      <w:r w:rsidRPr="005335D1">
        <w:rPr>
          <w:rFonts w:asciiTheme="minorEastAsia" w:hAnsiTheme="minorEastAsia"/>
          <w:sz w:val="24"/>
          <w:szCs w:val="24"/>
        </w:rPr>
        <w:lastRenderedPageBreak/>
        <w:t>附件</w:t>
      </w:r>
      <w:r w:rsidRPr="005335D1">
        <w:rPr>
          <w:rFonts w:asciiTheme="minorEastAsia" w:hAnsiTheme="minorEastAsia" w:hint="eastAsia"/>
          <w:sz w:val="24"/>
          <w:szCs w:val="24"/>
        </w:rPr>
        <w:t>2</w:t>
      </w:r>
    </w:p>
    <w:p w:rsidR="005335D1" w:rsidRPr="005335D1" w:rsidRDefault="005335D1">
      <w:pPr>
        <w:adjustRightInd w:val="0"/>
        <w:spacing w:line="240" w:lineRule="atLeast"/>
        <w:jc w:val="center"/>
        <w:rPr>
          <w:rFonts w:asciiTheme="minorEastAsia" w:hAnsiTheme="minorEastAsia"/>
          <w:sz w:val="24"/>
          <w:szCs w:val="24"/>
        </w:rPr>
      </w:pPr>
      <w:r w:rsidRPr="005335D1">
        <w:rPr>
          <w:rFonts w:asciiTheme="minorEastAsia" w:hAnsiTheme="minorEastAsia" w:hint="eastAsia"/>
          <w:sz w:val="24"/>
          <w:szCs w:val="24"/>
        </w:rPr>
        <w:t>科技成果信息表</w:t>
      </w:r>
    </w:p>
    <w:p w:rsidR="005335D1" w:rsidRPr="005335D1" w:rsidRDefault="005335D1">
      <w:pPr>
        <w:rPr>
          <w:rFonts w:asciiTheme="minorEastAsia" w:hAnsiTheme="minorEastAsia"/>
          <w:sz w:val="24"/>
          <w:szCs w:val="24"/>
        </w:rPr>
      </w:pPr>
    </w:p>
    <w:p w:rsidR="005335D1" w:rsidRPr="005335D1" w:rsidRDefault="005335D1">
      <w:pPr>
        <w:spacing w:line="560" w:lineRule="exact"/>
        <w:jc w:val="center"/>
        <w:rPr>
          <w:rFonts w:asciiTheme="minorEastAsia" w:hAnsiTheme="minorEastAsia"/>
          <w:sz w:val="24"/>
          <w:szCs w:val="24"/>
        </w:rPr>
      </w:pPr>
      <w:r w:rsidRPr="005335D1">
        <w:rPr>
          <w:rFonts w:asciiTheme="minorEastAsia" w:hAnsiTheme="minorEastAsia" w:hint="eastAsia"/>
          <w:sz w:val="24"/>
          <w:szCs w:val="24"/>
        </w:rPr>
        <w:t>智能高空作业车高可靠性关键技术研发及应用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7"/>
        <w:gridCol w:w="838"/>
        <w:gridCol w:w="1559"/>
        <w:gridCol w:w="1843"/>
        <w:gridCol w:w="1349"/>
        <w:gridCol w:w="1536"/>
      </w:tblGrid>
      <w:tr w:rsidR="005335D1" w:rsidRPr="005335D1" w:rsidTr="00CC1032">
        <w:tc>
          <w:tcPr>
            <w:tcW w:w="1397" w:type="dxa"/>
            <w:shd w:val="clear" w:color="auto" w:fill="auto"/>
            <w:vAlign w:val="center"/>
          </w:tcPr>
          <w:p w:rsidR="005335D1" w:rsidRPr="005335D1" w:rsidRDefault="005335D1" w:rsidP="00CC1032">
            <w:pPr>
              <w:spacing w:line="480" w:lineRule="exact"/>
              <w:rPr>
                <w:rFonts w:asciiTheme="minorEastAsia" w:hAnsiTheme="minorEastAsia"/>
                <w:sz w:val="24"/>
                <w:szCs w:val="24"/>
              </w:rPr>
            </w:pPr>
            <w:r w:rsidRPr="005335D1">
              <w:rPr>
                <w:rFonts w:asciiTheme="minorEastAsia" w:hAnsiTheme="minorEastAsia" w:hint="eastAsia"/>
                <w:sz w:val="24"/>
                <w:szCs w:val="24"/>
              </w:rPr>
              <w:t>负责人</w:t>
            </w:r>
          </w:p>
        </w:tc>
        <w:tc>
          <w:tcPr>
            <w:tcW w:w="838" w:type="dxa"/>
            <w:shd w:val="clear" w:color="auto" w:fill="auto"/>
            <w:vAlign w:val="center"/>
          </w:tcPr>
          <w:p w:rsidR="005335D1" w:rsidRPr="005335D1" w:rsidRDefault="005335D1" w:rsidP="00CC1032">
            <w:pPr>
              <w:spacing w:line="480" w:lineRule="exact"/>
              <w:rPr>
                <w:rFonts w:asciiTheme="minorEastAsia" w:hAnsiTheme="minorEastAsia"/>
                <w:sz w:val="24"/>
                <w:szCs w:val="24"/>
              </w:rPr>
            </w:pPr>
            <w:r w:rsidRPr="005335D1">
              <w:rPr>
                <w:rFonts w:asciiTheme="minorEastAsia" w:hAnsiTheme="minorEastAsia" w:hint="eastAsia"/>
                <w:sz w:val="24"/>
                <w:szCs w:val="24"/>
              </w:rPr>
              <w:t>孙健</w:t>
            </w:r>
          </w:p>
        </w:tc>
        <w:tc>
          <w:tcPr>
            <w:tcW w:w="1559" w:type="dxa"/>
            <w:shd w:val="clear" w:color="auto" w:fill="auto"/>
            <w:vAlign w:val="center"/>
          </w:tcPr>
          <w:p w:rsidR="005335D1" w:rsidRPr="005335D1" w:rsidRDefault="005335D1" w:rsidP="00CC1032">
            <w:pPr>
              <w:spacing w:line="480" w:lineRule="exact"/>
              <w:rPr>
                <w:rFonts w:asciiTheme="minorEastAsia" w:hAnsiTheme="minorEastAsia"/>
                <w:sz w:val="24"/>
                <w:szCs w:val="24"/>
              </w:rPr>
            </w:pPr>
            <w:r w:rsidRPr="005335D1">
              <w:rPr>
                <w:rFonts w:asciiTheme="minorEastAsia" w:hAnsiTheme="minorEastAsia" w:hint="eastAsia"/>
                <w:sz w:val="24"/>
                <w:szCs w:val="24"/>
              </w:rPr>
              <w:t>所在单位</w:t>
            </w:r>
          </w:p>
        </w:tc>
        <w:tc>
          <w:tcPr>
            <w:tcW w:w="1843" w:type="dxa"/>
            <w:shd w:val="clear" w:color="auto" w:fill="auto"/>
            <w:vAlign w:val="center"/>
          </w:tcPr>
          <w:p w:rsidR="005335D1" w:rsidRPr="005335D1" w:rsidRDefault="005335D1" w:rsidP="00CC1032">
            <w:pPr>
              <w:spacing w:line="480" w:lineRule="exact"/>
              <w:rPr>
                <w:rFonts w:asciiTheme="minorEastAsia" w:hAnsiTheme="minorEastAsia"/>
                <w:sz w:val="24"/>
                <w:szCs w:val="24"/>
              </w:rPr>
            </w:pPr>
            <w:r w:rsidRPr="005335D1">
              <w:rPr>
                <w:rFonts w:asciiTheme="minorEastAsia" w:hAnsiTheme="minorEastAsia" w:hint="eastAsia"/>
                <w:sz w:val="24"/>
                <w:szCs w:val="24"/>
              </w:rPr>
              <w:t>徐州工程学院</w:t>
            </w:r>
          </w:p>
        </w:tc>
        <w:tc>
          <w:tcPr>
            <w:tcW w:w="1349" w:type="dxa"/>
            <w:shd w:val="clear" w:color="auto" w:fill="auto"/>
            <w:vAlign w:val="center"/>
          </w:tcPr>
          <w:p w:rsidR="005335D1" w:rsidRPr="005335D1" w:rsidRDefault="005335D1" w:rsidP="00CC1032">
            <w:pPr>
              <w:spacing w:line="480" w:lineRule="exact"/>
              <w:rPr>
                <w:rFonts w:asciiTheme="minorEastAsia" w:hAnsiTheme="minorEastAsia"/>
                <w:sz w:val="24"/>
                <w:szCs w:val="24"/>
              </w:rPr>
            </w:pPr>
            <w:r w:rsidRPr="005335D1">
              <w:rPr>
                <w:rFonts w:asciiTheme="minorEastAsia" w:hAnsiTheme="minorEastAsia" w:hint="eastAsia"/>
                <w:sz w:val="24"/>
                <w:szCs w:val="24"/>
              </w:rPr>
              <w:t>联系方式</w:t>
            </w:r>
          </w:p>
        </w:tc>
        <w:tc>
          <w:tcPr>
            <w:tcW w:w="1536" w:type="dxa"/>
            <w:shd w:val="clear" w:color="auto" w:fill="auto"/>
            <w:vAlign w:val="center"/>
          </w:tcPr>
          <w:p w:rsidR="005335D1" w:rsidRPr="005335D1" w:rsidRDefault="005335D1" w:rsidP="00CC1032">
            <w:pPr>
              <w:spacing w:line="480" w:lineRule="exact"/>
              <w:rPr>
                <w:rFonts w:asciiTheme="minorEastAsia" w:hAnsiTheme="minorEastAsia"/>
                <w:sz w:val="24"/>
                <w:szCs w:val="24"/>
              </w:rPr>
            </w:pPr>
            <w:r w:rsidRPr="005335D1">
              <w:rPr>
                <w:rFonts w:asciiTheme="minorEastAsia" w:hAnsiTheme="minorEastAsia" w:hint="eastAsia"/>
                <w:sz w:val="24"/>
                <w:szCs w:val="24"/>
              </w:rPr>
              <w:t>1</w:t>
            </w:r>
            <w:r w:rsidRPr="005335D1">
              <w:rPr>
                <w:rFonts w:asciiTheme="minorEastAsia" w:hAnsiTheme="minorEastAsia"/>
                <w:sz w:val="24"/>
                <w:szCs w:val="24"/>
              </w:rPr>
              <w:t>5895231321</w:t>
            </w:r>
          </w:p>
        </w:tc>
      </w:tr>
      <w:tr w:rsidR="005335D1" w:rsidRPr="005335D1" w:rsidTr="00CC1032">
        <w:tc>
          <w:tcPr>
            <w:tcW w:w="1397" w:type="dxa"/>
            <w:shd w:val="clear" w:color="auto" w:fill="auto"/>
            <w:vAlign w:val="center"/>
          </w:tcPr>
          <w:p w:rsidR="005335D1" w:rsidRPr="005335D1" w:rsidRDefault="005335D1" w:rsidP="00CC1032">
            <w:pPr>
              <w:spacing w:line="480" w:lineRule="exact"/>
              <w:rPr>
                <w:rFonts w:asciiTheme="minorEastAsia" w:hAnsiTheme="minorEastAsia"/>
                <w:sz w:val="24"/>
                <w:szCs w:val="24"/>
              </w:rPr>
            </w:pPr>
            <w:r w:rsidRPr="005335D1">
              <w:rPr>
                <w:rFonts w:asciiTheme="minorEastAsia" w:hAnsiTheme="minorEastAsia" w:hint="eastAsia"/>
                <w:sz w:val="24"/>
                <w:szCs w:val="24"/>
              </w:rPr>
              <w:t>所属领域</w:t>
            </w:r>
          </w:p>
        </w:tc>
        <w:tc>
          <w:tcPr>
            <w:tcW w:w="2397" w:type="dxa"/>
            <w:gridSpan w:val="2"/>
            <w:shd w:val="clear" w:color="auto" w:fill="auto"/>
            <w:vAlign w:val="center"/>
          </w:tcPr>
          <w:p w:rsidR="005335D1" w:rsidRPr="005335D1" w:rsidRDefault="005335D1" w:rsidP="00CC1032">
            <w:pPr>
              <w:spacing w:line="480" w:lineRule="exact"/>
              <w:rPr>
                <w:rFonts w:asciiTheme="minorEastAsia" w:hAnsiTheme="minorEastAsia"/>
                <w:sz w:val="24"/>
                <w:szCs w:val="24"/>
              </w:rPr>
            </w:pPr>
            <w:r w:rsidRPr="005335D1">
              <w:rPr>
                <w:rFonts w:asciiTheme="minorEastAsia" w:hAnsiTheme="minorEastAsia" w:hint="eastAsia"/>
                <w:sz w:val="24"/>
                <w:szCs w:val="24"/>
              </w:rPr>
              <w:t>制造业</w:t>
            </w:r>
          </w:p>
        </w:tc>
        <w:tc>
          <w:tcPr>
            <w:tcW w:w="1843" w:type="dxa"/>
            <w:shd w:val="clear" w:color="auto" w:fill="auto"/>
            <w:vAlign w:val="center"/>
          </w:tcPr>
          <w:p w:rsidR="005335D1" w:rsidRPr="005335D1" w:rsidRDefault="005335D1" w:rsidP="00CC1032">
            <w:pPr>
              <w:spacing w:line="480" w:lineRule="exact"/>
              <w:rPr>
                <w:rFonts w:asciiTheme="minorEastAsia" w:hAnsiTheme="minorEastAsia"/>
                <w:sz w:val="24"/>
                <w:szCs w:val="24"/>
              </w:rPr>
            </w:pPr>
            <w:r w:rsidRPr="005335D1">
              <w:rPr>
                <w:rFonts w:asciiTheme="minorEastAsia" w:hAnsiTheme="minorEastAsia" w:hint="eastAsia"/>
                <w:sz w:val="24"/>
                <w:szCs w:val="24"/>
              </w:rPr>
              <w:t>技术成熟度</w:t>
            </w:r>
          </w:p>
        </w:tc>
        <w:tc>
          <w:tcPr>
            <w:tcW w:w="2885" w:type="dxa"/>
            <w:gridSpan w:val="2"/>
            <w:shd w:val="clear" w:color="auto" w:fill="auto"/>
            <w:vAlign w:val="center"/>
          </w:tcPr>
          <w:p w:rsidR="005335D1" w:rsidRPr="005335D1" w:rsidRDefault="005335D1" w:rsidP="00CC1032">
            <w:pPr>
              <w:spacing w:line="480" w:lineRule="exact"/>
              <w:rPr>
                <w:rFonts w:asciiTheme="minorEastAsia" w:hAnsiTheme="minorEastAsia"/>
                <w:sz w:val="24"/>
                <w:szCs w:val="24"/>
              </w:rPr>
            </w:pPr>
            <w:r w:rsidRPr="005335D1">
              <w:rPr>
                <w:rFonts w:asciiTheme="minorEastAsia" w:hAnsiTheme="minorEastAsia" w:hint="eastAsia"/>
                <w:sz w:val="24"/>
                <w:szCs w:val="24"/>
              </w:rPr>
              <w:t>批量生产</w:t>
            </w:r>
          </w:p>
        </w:tc>
      </w:tr>
      <w:tr w:rsidR="005335D1" w:rsidRPr="005335D1" w:rsidTr="00CC1032">
        <w:tc>
          <w:tcPr>
            <w:tcW w:w="1397" w:type="dxa"/>
            <w:shd w:val="clear" w:color="auto" w:fill="auto"/>
            <w:vAlign w:val="center"/>
          </w:tcPr>
          <w:p w:rsidR="005335D1" w:rsidRPr="005335D1" w:rsidRDefault="005335D1" w:rsidP="00CC1032">
            <w:pPr>
              <w:spacing w:line="480" w:lineRule="exact"/>
              <w:rPr>
                <w:rFonts w:asciiTheme="minorEastAsia" w:hAnsiTheme="minorEastAsia"/>
                <w:sz w:val="24"/>
                <w:szCs w:val="24"/>
              </w:rPr>
            </w:pPr>
            <w:r w:rsidRPr="005335D1">
              <w:rPr>
                <w:rFonts w:asciiTheme="minorEastAsia" w:hAnsiTheme="minorEastAsia" w:hint="eastAsia"/>
                <w:sz w:val="24"/>
                <w:szCs w:val="24"/>
              </w:rPr>
              <w:t>应用行业</w:t>
            </w:r>
          </w:p>
        </w:tc>
        <w:tc>
          <w:tcPr>
            <w:tcW w:w="2397" w:type="dxa"/>
            <w:gridSpan w:val="2"/>
            <w:shd w:val="clear" w:color="auto" w:fill="auto"/>
            <w:vAlign w:val="center"/>
          </w:tcPr>
          <w:p w:rsidR="005335D1" w:rsidRPr="005335D1" w:rsidRDefault="005335D1" w:rsidP="00CC1032">
            <w:pPr>
              <w:spacing w:line="480" w:lineRule="exact"/>
              <w:rPr>
                <w:rFonts w:asciiTheme="minorEastAsia" w:hAnsiTheme="minorEastAsia"/>
                <w:sz w:val="24"/>
                <w:szCs w:val="24"/>
              </w:rPr>
            </w:pPr>
            <w:r w:rsidRPr="005335D1">
              <w:rPr>
                <w:rFonts w:asciiTheme="minorEastAsia" w:hAnsiTheme="minorEastAsia" w:hint="eastAsia"/>
                <w:sz w:val="24"/>
                <w:szCs w:val="24"/>
              </w:rPr>
              <w:t>专用车辆</w:t>
            </w:r>
          </w:p>
        </w:tc>
        <w:tc>
          <w:tcPr>
            <w:tcW w:w="1843" w:type="dxa"/>
            <w:shd w:val="clear" w:color="auto" w:fill="auto"/>
            <w:vAlign w:val="center"/>
          </w:tcPr>
          <w:p w:rsidR="005335D1" w:rsidRPr="005335D1" w:rsidRDefault="005335D1" w:rsidP="00CC1032">
            <w:pPr>
              <w:spacing w:line="480" w:lineRule="exact"/>
              <w:rPr>
                <w:rFonts w:asciiTheme="minorEastAsia" w:hAnsiTheme="minorEastAsia"/>
                <w:sz w:val="24"/>
                <w:szCs w:val="24"/>
              </w:rPr>
            </w:pPr>
            <w:r w:rsidRPr="005335D1">
              <w:rPr>
                <w:rFonts w:asciiTheme="minorEastAsia" w:hAnsiTheme="minorEastAsia" w:hint="eastAsia"/>
                <w:sz w:val="24"/>
                <w:szCs w:val="24"/>
              </w:rPr>
              <w:t>合作方式</w:t>
            </w:r>
          </w:p>
        </w:tc>
        <w:tc>
          <w:tcPr>
            <w:tcW w:w="2885" w:type="dxa"/>
            <w:gridSpan w:val="2"/>
            <w:shd w:val="clear" w:color="auto" w:fill="auto"/>
            <w:vAlign w:val="center"/>
          </w:tcPr>
          <w:p w:rsidR="005335D1" w:rsidRPr="005335D1" w:rsidRDefault="005335D1" w:rsidP="00CC1032">
            <w:pPr>
              <w:spacing w:line="480" w:lineRule="exact"/>
              <w:rPr>
                <w:rFonts w:asciiTheme="minorEastAsia" w:hAnsiTheme="minorEastAsia" w:hint="eastAsia"/>
                <w:sz w:val="24"/>
                <w:szCs w:val="24"/>
              </w:rPr>
            </w:pPr>
            <w:r w:rsidRPr="005335D1">
              <w:rPr>
                <w:rFonts w:asciiTheme="minorEastAsia" w:hAnsiTheme="minorEastAsia" w:hint="eastAsia"/>
                <w:sz w:val="24"/>
                <w:szCs w:val="24"/>
              </w:rPr>
              <w:t>技术转让</w:t>
            </w:r>
          </w:p>
        </w:tc>
      </w:tr>
      <w:tr w:rsidR="005335D1" w:rsidRPr="005335D1" w:rsidTr="00CC1032">
        <w:tc>
          <w:tcPr>
            <w:tcW w:w="8522" w:type="dxa"/>
            <w:gridSpan w:val="6"/>
            <w:tcBorders>
              <w:left w:val="nil"/>
              <w:bottom w:val="nil"/>
              <w:right w:val="nil"/>
            </w:tcBorders>
            <w:shd w:val="clear" w:color="auto" w:fill="auto"/>
          </w:tcPr>
          <w:p w:rsidR="005335D1" w:rsidRPr="005335D1" w:rsidRDefault="005335D1" w:rsidP="00CC1032">
            <w:pPr>
              <w:spacing w:line="500" w:lineRule="exact"/>
              <w:rPr>
                <w:rFonts w:asciiTheme="minorEastAsia" w:hAnsiTheme="minorEastAsia"/>
                <w:sz w:val="24"/>
                <w:szCs w:val="24"/>
              </w:rPr>
            </w:pPr>
            <w:r w:rsidRPr="005335D1">
              <w:rPr>
                <w:rFonts w:asciiTheme="minorEastAsia" w:hAnsiTheme="minorEastAsia" w:hint="eastAsia"/>
                <w:sz w:val="24"/>
                <w:szCs w:val="24"/>
              </w:rPr>
              <w:t>成果概况</w:t>
            </w:r>
          </w:p>
        </w:tc>
      </w:tr>
      <w:tr w:rsidR="005335D1" w:rsidRPr="005335D1" w:rsidTr="00CC1032">
        <w:trPr>
          <w:trHeight w:val="3812"/>
        </w:trPr>
        <w:tc>
          <w:tcPr>
            <w:tcW w:w="8522" w:type="dxa"/>
            <w:gridSpan w:val="6"/>
            <w:tcBorders>
              <w:top w:val="nil"/>
              <w:left w:val="nil"/>
              <w:bottom w:val="nil"/>
              <w:right w:val="nil"/>
            </w:tcBorders>
            <w:shd w:val="clear" w:color="auto" w:fill="auto"/>
          </w:tcPr>
          <w:p w:rsidR="005335D1" w:rsidRPr="005335D1" w:rsidRDefault="005335D1" w:rsidP="00CC1032">
            <w:pPr>
              <w:spacing w:line="500" w:lineRule="exact"/>
              <w:rPr>
                <w:rFonts w:asciiTheme="minorEastAsia" w:hAnsiTheme="minorEastAsia"/>
                <w:sz w:val="24"/>
                <w:szCs w:val="24"/>
              </w:rPr>
            </w:pPr>
            <w:r w:rsidRPr="005335D1">
              <w:rPr>
                <w:rFonts w:asciiTheme="minorEastAsia" w:hAnsiTheme="minorEastAsia" w:hint="eastAsia"/>
                <w:sz w:val="24"/>
                <w:szCs w:val="24"/>
              </w:rPr>
              <w:t>为提升我国高空作业车产品的技术性能和可靠性水平，满足电力、国防、市政、通讯和消防等行业高空作业安全可靠性的需求，打破现有国际国内市场格局，项目团队通过理论分析、数值模拟、虚拟样机仿真、新产品试制等手段，进行了智能高空作业</w:t>
            </w:r>
            <w:proofErr w:type="gramStart"/>
            <w:r w:rsidRPr="005335D1">
              <w:rPr>
                <w:rFonts w:asciiTheme="minorEastAsia" w:hAnsiTheme="minorEastAsia" w:hint="eastAsia"/>
                <w:sz w:val="24"/>
                <w:szCs w:val="24"/>
              </w:rPr>
              <w:t>车关键</w:t>
            </w:r>
            <w:proofErr w:type="gramEnd"/>
            <w:r w:rsidRPr="005335D1">
              <w:rPr>
                <w:rFonts w:asciiTheme="minorEastAsia" w:hAnsiTheme="minorEastAsia" w:hint="eastAsia"/>
                <w:sz w:val="24"/>
                <w:szCs w:val="24"/>
              </w:rPr>
              <w:t>技术研发及应用工作，取得了重大技术突破。</w:t>
            </w:r>
          </w:p>
        </w:tc>
      </w:tr>
      <w:tr w:rsidR="005335D1" w:rsidRPr="005335D1" w:rsidTr="00CC1032">
        <w:trPr>
          <w:trHeight w:val="602"/>
        </w:trPr>
        <w:tc>
          <w:tcPr>
            <w:tcW w:w="8522" w:type="dxa"/>
            <w:gridSpan w:val="6"/>
            <w:tcBorders>
              <w:top w:val="nil"/>
              <w:left w:val="nil"/>
              <w:bottom w:val="nil"/>
              <w:right w:val="nil"/>
            </w:tcBorders>
            <w:shd w:val="clear" w:color="auto" w:fill="auto"/>
          </w:tcPr>
          <w:p w:rsidR="005335D1" w:rsidRPr="005335D1" w:rsidRDefault="005335D1" w:rsidP="00CC1032">
            <w:pPr>
              <w:spacing w:line="500" w:lineRule="exact"/>
              <w:rPr>
                <w:rFonts w:asciiTheme="minorEastAsia" w:hAnsiTheme="minorEastAsia"/>
                <w:sz w:val="24"/>
                <w:szCs w:val="24"/>
              </w:rPr>
            </w:pPr>
            <w:r w:rsidRPr="005335D1">
              <w:rPr>
                <w:rFonts w:asciiTheme="minorEastAsia" w:hAnsiTheme="minorEastAsia" w:hint="eastAsia"/>
                <w:sz w:val="24"/>
                <w:szCs w:val="24"/>
              </w:rPr>
              <w:t>关键技术</w:t>
            </w:r>
          </w:p>
        </w:tc>
      </w:tr>
      <w:tr w:rsidR="005335D1" w:rsidRPr="005335D1" w:rsidTr="00CC1032">
        <w:trPr>
          <w:trHeight w:val="4932"/>
        </w:trPr>
        <w:tc>
          <w:tcPr>
            <w:tcW w:w="8522" w:type="dxa"/>
            <w:gridSpan w:val="6"/>
            <w:tcBorders>
              <w:top w:val="nil"/>
              <w:left w:val="nil"/>
              <w:bottom w:val="nil"/>
              <w:right w:val="nil"/>
            </w:tcBorders>
            <w:shd w:val="clear" w:color="auto" w:fill="auto"/>
          </w:tcPr>
          <w:p w:rsidR="005335D1" w:rsidRPr="005335D1" w:rsidRDefault="005335D1" w:rsidP="00CC1032">
            <w:pPr>
              <w:spacing w:line="500" w:lineRule="exact"/>
              <w:ind w:firstLineChars="200" w:firstLine="480"/>
              <w:rPr>
                <w:rFonts w:asciiTheme="minorEastAsia" w:hAnsiTheme="minorEastAsia"/>
                <w:sz w:val="24"/>
                <w:szCs w:val="24"/>
              </w:rPr>
            </w:pPr>
            <w:r w:rsidRPr="005335D1">
              <w:rPr>
                <w:rFonts w:asciiTheme="minorEastAsia" w:hAnsiTheme="minorEastAsia" w:hint="eastAsia"/>
                <w:sz w:val="24"/>
                <w:szCs w:val="24"/>
              </w:rPr>
              <w:t>(1) 新型三节伸缩桁架式工作平台研制</w:t>
            </w:r>
          </w:p>
          <w:p w:rsidR="005335D1" w:rsidRPr="005335D1" w:rsidRDefault="005335D1" w:rsidP="00CC1032">
            <w:pPr>
              <w:pStyle w:val="a4"/>
              <w:ind w:firstLineChars="200" w:firstLine="480"/>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(2) 整车自动调</w:t>
            </w:r>
            <w:proofErr w:type="gramStart"/>
            <w:r w:rsidRPr="005335D1">
              <w:rPr>
                <w:rFonts w:asciiTheme="minorEastAsia" w:eastAsiaTheme="minorEastAsia" w:hAnsiTheme="minorEastAsia" w:hint="eastAsia"/>
                <w:sz w:val="24"/>
                <w:szCs w:val="24"/>
              </w:rPr>
              <w:t>平系统</w:t>
            </w:r>
            <w:proofErr w:type="gramEnd"/>
            <w:r w:rsidRPr="005335D1">
              <w:rPr>
                <w:rFonts w:asciiTheme="minorEastAsia" w:eastAsiaTheme="minorEastAsia" w:hAnsiTheme="minorEastAsia" w:hint="eastAsia"/>
                <w:sz w:val="24"/>
                <w:szCs w:val="24"/>
              </w:rPr>
              <w:t>研制</w:t>
            </w:r>
          </w:p>
          <w:p w:rsidR="005335D1" w:rsidRPr="005335D1" w:rsidRDefault="005335D1" w:rsidP="00CC1032">
            <w:pPr>
              <w:ind w:firstLineChars="200" w:firstLine="480"/>
              <w:rPr>
                <w:rFonts w:asciiTheme="minorEastAsia" w:hAnsiTheme="minorEastAsia"/>
                <w:sz w:val="24"/>
                <w:szCs w:val="24"/>
              </w:rPr>
            </w:pPr>
            <w:r w:rsidRPr="005335D1">
              <w:rPr>
                <w:rFonts w:asciiTheme="minorEastAsia" w:hAnsiTheme="minorEastAsia" w:hint="eastAsia"/>
                <w:sz w:val="24"/>
                <w:szCs w:val="24"/>
              </w:rPr>
              <w:t>(3) 关键零部件结构分析与优化</w:t>
            </w:r>
          </w:p>
          <w:p w:rsidR="005335D1" w:rsidRPr="005335D1" w:rsidRDefault="005335D1" w:rsidP="00CC1032">
            <w:pPr>
              <w:pStyle w:val="a4"/>
              <w:ind w:firstLineChars="200" w:firstLine="480"/>
              <w:rPr>
                <w:rFonts w:asciiTheme="minorEastAsia" w:eastAsiaTheme="minorEastAsia" w:hAnsiTheme="minorEastAsia"/>
                <w:sz w:val="24"/>
                <w:szCs w:val="24"/>
              </w:rPr>
            </w:pPr>
            <w:r w:rsidRPr="005335D1">
              <w:rPr>
                <w:rFonts w:asciiTheme="minorEastAsia" w:eastAsiaTheme="minorEastAsia" w:hAnsiTheme="minorEastAsia"/>
                <w:sz w:val="24"/>
                <w:szCs w:val="24"/>
              </w:rPr>
              <w:t>(4) 高空作业车智能控制集成管理系统研制</w:t>
            </w:r>
          </w:p>
          <w:p w:rsidR="005335D1" w:rsidRPr="005335D1" w:rsidRDefault="005335D1" w:rsidP="00CC1032">
            <w:pPr>
              <w:ind w:firstLineChars="200" w:firstLine="480"/>
              <w:rPr>
                <w:rFonts w:asciiTheme="minorEastAsia" w:hAnsiTheme="minorEastAsia" w:hint="eastAsia"/>
                <w:sz w:val="24"/>
                <w:szCs w:val="24"/>
              </w:rPr>
            </w:pPr>
            <w:r w:rsidRPr="005335D1">
              <w:rPr>
                <w:rFonts w:asciiTheme="minorEastAsia" w:hAnsiTheme="minorEastAsia"/>
                <w:sz w:val="24"/>
                <w:szCs w:val="24"/>
              </w:rPr>
              <w:t>(5) 高空作业车产品研发</w:t>
            </w:r>
          </w:p>
        </w:tc>
      </w:tr>
      <w:tr w:rsidR="005335D1" w:rsidRPr="005335D1" w:rsidTr="00CC1032">
        <w:trPr>
          <w:trHeight w:val="532"/>
        </w:trPr>
        <w:tc>
          <w:tcPr>
            <w:tcW w:w="8522" w:type="dxa"/>
            <w:gridSpan w:val="6"/>
            <w:tcBorders>
              <w:top w:val="nil"/>
              <w:left w:val="nil"/>
              <w:bottom w:val="nil"/>
              <w:right w:val="nil"/>
            </w:tcBorders>
            <w:shd w:val="clear" w:color="auto" w:fill="auto"/>
          </w:tcPr>
          <w:p w:rsidR="005335D1" w:rsidRPr="005335D1" w:rsidRDefault="005335D1" w:rsidP="00CC1032">
            <w:pPr>
              <w:spacing w:line="500" w:lineRule="exact"/>
              <w:rPr>
                <w:rFonts w:asciiTheme="minorEastAsia" w:hAnsiTheme="minorEastAsia"/>
                <w:sz w:val="24"/>
                <w:szCs w:val="24"/>
              </w:rPr>
            </w:pPr>
            <w:r w:rsidRPr="005335D1">
              <w:rPr>
                <w:rFonts w:asciiTheme="minorEastAsia" w:hAnsiTheme="minorEastAsia" w:hint="eastAsia"/>
                <w:sz w:val="24"/>
                <w:szCs w:val="24"/>
              </w:rPr>
              <w:t>应用领域和市场前景</w:t>
            </w:r>
          </w:p>
        </w:tc>
      </w:tr>
      <w:tr w:rsidR="005335D1" w:rsidRPr="005335D1" w:rsidTr="00CC1032">
        <w:trPr>
          <w:trHeight w:val="3462"/>
        </w:trPr>
        <w:tc>
          <w:tcPr>
            <w:tcW w:w="8522" w:type="dxa"/>
            <w:gridSpan w:val="6"/>
            <w:tcBorders>
              <w:top w:val="nil"/>
              <w:left w:val="nil"/>
              <w:bottom w:val="nil"/>
              <w:right w:val="nil"/>
            </w:tcBorders>
            <w:shd w:val="clear" w:color="auto" w:fill="auto"/>
          </w:tcPr>
          <w:p w:rsidR="005335D1" w:rsidRPr="005335D1" w:rsidRDefault="005335D1" w:rsidP="00CC1032">
            <w:pPr>
              <w:spacing w:line="500" w:lineRule="exact"/>
              <w:rPr>
                <w:rFonts w:asciiTheme="minorEastAsia" w:hAnsiTheme="minorEastAsia" w:hint="eastAsia"/>
                <w:sz w:val="24"/>
                <w:szCs w:val="24"/>
              </w:rPr>
            </w:pPr>
            <w:r w:rsidRPr="005335D1">
              <w:rPr>
                <w:rFonts w:asciiTheme="minorEastAsia" w:hAnsiTheme="minorEastAsia" w:hint="eastAsia"/>
                <w:sz w:val="24"/>
                <w:szCs w:val="24"/>
              </w:rPr>
              <w:lastRenderedPageBreak/>
              <w:t>高空作业车产品广泛应用于电力、国防、市政、通讯、消防等行业的高空作业，属装备制造业中的关键施工设备，对保障国民经济高效运行具有重要支撑作用。</w:t>
            </w:r>
          </w:p>
          <w:p w:rsidR="005335D1" w:rsidRPr="005335D1" w:rsidRDefault="005335D1" w:rsidP="00CC1032">
            <w:pPr>
              <w:spacing w:line="500" w:lineRule="exact"/>
              <w:rPr>
                <w:rFonts w:asciiTheme="minorEastAsia" w:hAnsiTheme="minorEastAsia"/>
                <w:sz w:val="24"/>
                <w:szCs w:val="24"/>
              </w:rPr>
            </w:pPr>
            <w:r w:rsidRPr="005335D1">
              <w:rPr>
                <w:rFonts w:asciiTheme="minorEastAsia" w:hAnsiTheme="minorEastAsia" w:hint="eastAsia"/>
                <w:sz w:val="24"/>
                <w:szCs w:val="24"/>
              </w:rPr>
              <w:t>高空作业车在欧美发达国家已广泛应用到几乎所有高空作业场所，而在我国主要是路灯、园林、电力、交通、石化等行业领域使用，国外需求量较大的建筑、物业管理等在我国仍处于培育期。从高空作业平台保有量来看，国内目前保有量仅约5 万台，远低于美国55 万台、欧洲十国30 万台的保有量。从人均保有量来看，新加坡400 人/台，美国是600人/台，欧洲3200 人／台，而中国是13 万人/台，差距更大。由上可知，中国高空作业车的市场份额远低于欧美等国家，如果要发展到美国的保有量规模，当前市场还有十倍以上的空间，潜力巨大。而且随着高空作业平台认知度的提高，越来越多的工程施工方选择租赁高空作业平台，市场发展迅猛。</w:t>
            </w:r>
          </w:p>
        </w:tc>
      </w:tr>
    </w:tbl>
    <w:p w:rsidR="005335D1" w:rsidRPr="005335D1" w:rsidRDefault="005335D1">
      <w:pPr>
        <w:rPr>
          <w:rFonts w:asciiTheme="minorEastAsia" w:hAnsiTheme="minorEastAsia"/>
          <w:sz w:val="24"/>
          <w:szCs w:val="24"/>
        </w:rPr>
      </w:pPr>
    </w:p>
    <w:p w:rsidR="005335D1" w:rsidRPr="005335D1" w:rsidRDefault="005335D1" w:rsidP="00BA398D">
      <w:pPr>
        <w:spacing w:line="580" w:lineRule="exact"/>
        <w:jc w:val="left"/>
        <w:rPr>
          <w:rFonts w:asciiTheme="minorEastAsia" w:hAnsiTheme="minorEastAsia"/>
          <w:sz w:val="24"/>
          <w:szCs w:val="24"/>
        </w:rPr>
      </w:pPr>
      <w:r w:rsidRPr="005335D1">
        <w:rPr>
          <w:rFonts w:asciiTheme="minorEastAsia" w:hAnsiTheme="minorEastAsia"/>
          <w:sz w:val="24"/>
          <w:szCs w:val="24"/>
        </w:rPr>
        <w:t>附件</w:t>
      </w:r>
      <w:r w:rsidRPr="005335D1">
        <w:rPr>
          <w:rFonts w:asciiTheme="minorEastAsia" w:hAnsiTheme="minorEastAsia" w:hint="eastAsia"/>
          <w:sz w:val="24"/>
          <w:szCs w:val="24"/>
        </w:rPr>
        <w:t>2</w:t>
      </w:r>
    </w:p>
    <w:p w:rsidR="005335D1" w:rsidRPr="005335D1" w:rsidRDefault="005335D1" w:rsidP="00BA398D">
      <w:pPr>
        <w:adjustRightInd w:val="0"/>
        <w:spacing w:line="240" w:lineRule="atLeast"/>
        <w:jc w:val="center"/>
        <w:rPr>
          <w:rFonts w:asciiTheme="minorEastAsia" w:hAnsiTheme="minorEastAsia"/>
          <w:sz w:val="24"/>
          <w:szCs w:val="24"/>
        </w:rPr>
      </w:pPr>
      <w:r w:rsidRPr="005335D1">
        <w:rPr>
          <w:rFonts w:asciiTheme="minorEastAsia" w:hAnsiTheme="minorEastAsia" w:hint="eastAsia"/>
          <w:sz w:val="24"/>
          <w:szCs w:val="24"/>
        </w:rPr>
        <w:t>科技成果信息表</w:t>
      </w:r>
    </w:p>
    <w:p w:rsidR="005335D1" w:rsidRPr="005335D1" w:rsidRDefault="005335D1" w:rsidP="00BA398D">
      <w:pPr>
        <w:rPr>
          <w:rFonts w:asciiTheme="minorEastAsia" w:hAnsiTheme="minorEastAsia"/>
          <w:sz w:val="24"/>
          <w:szCs w:val="24"/>
        </w:rPr>
      </w:pPr>
    </w:p>
    <w:p w:rsidR="005335D1" w:rsidRPr="005335D1" w:rsidRDefault="005335D1" w:rsidP="00BA398D">
      <w:pPr>
        <w:spacing w:line="560" w:lineRule="exact"/>
        <w:jc w:val="center"/>
        <w:rPr>
          <w:rFonts w:asciiTheme="minorEastAsia" w:hAnsiTheme="minorEastAsia"/>
          <w:sz w:val="24"/>
          <w:szCs w:val="24"/>
        </w:rPr>
      </w:pPr>
      <w:r w:rsidRPr="005335D1">
        <w:rPr>
          <w:rFonts w:asciiTheme="minorEastAsia" w:hAnsiTheme="minorEastAsia" w:hint="eastAsia"/>
          <w:sz w:val="24"/>
          <w:szCs w:val="24"/>
        </w:rPr>
        <w:t>工程车辆随车称重及智能车载终端研发</w:t>
      </w:r>
    </w:p>
    <w:tbl>
      <w:tblPr>
        <w:tblStyle w:val="a3"/>
        <w:tblW w:w="0" w:type="auto"/>
        <w:tblLook w:val="04A0" w:firstRow="1" w:lastRow="0" w:firstColumn="1" w:lastColumn="0" w:noHBand="0" w:noVBand="1"/>
      </w:tblPr>
      <w:tblGrid>
        <w:gridCol w:w="1397"/>
        <w:gridCol w:w="1397"/>
        <w:gridCol w:w="1397"/>
        <w:gridCol w:w="1397"/>
        <w:gridCol w:w="1398"/>
        <w:gridCol w:w="1536"/>
      </w:tblGrid>
      <w:tr w:rsidR="005335D1" w:rsidRPr="005335D1" w:rsidTr="009F27F2">
        <w:tc>
          <w:tcPr>
            <w:tcW w:w="1420" w:type="dxa"/>
            <w:vAlign w:val="center"/>
          </w:tcPr>
          <w:p w:rsidR="005335D1" w:rsidRPr="005335D1" w:rsidRDefault="005335D1" w:rsidP="005335D1">
            <w:pPr>
              <w:spacing w:line="480" w:lineRule="exact"/>
              <w:ind w:firstLine="480"/>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负责人</w:t>
            </w:r>
          </w:p>
        </w:tc>
        <w:tc>
          <w:tcPr>
            <w:tcW w:w="1420" w:type="dxa"/>
            <w:vAlign w:val="center"/>
          </w:tcPr>
          <w:p w:rsidR="005335D1" w:rsidRPr="005335D1" w:rsidRDefault="005335D1" w:rsidP="00E0561E">
            <w:pPr>
              <w:spacing w:line="480" w:lineRule="exact"/>
              <w:jc w:val="center"/>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王立文</w:t>
            </w:r>
          </w:p>
        </w:tc>
        <w:tc>
          <w:tcPr>
            <w:tcW w:w="1420" w:type="dxa"/>
            <w:vAlign w:val="center"/>
          </w:tcPr>
          <w:p w:rsidR="005335D1" w:rsidRPr="005335D1" w:rsidRDefault="005335D1" w:rsidP="009F27F2">
            <w:pPr>
              <w:spacing w:line="480" w:lineRule="exact"/>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所在单位</w:t>
            </w:r>
          </w:p>
        </w:tc>
        <w:tc>
          <w:tcPr>
            <w:tcW w:w="1420" w:type="dxa"/>
            <w:vAlign w:val="center"/>
          </w:tcPr>
          <w:p w:rsidR="005335D1" w:rsidRPr="005335D1" w:rsidRDefault="005335D1" w:rsidP="00E0561E">
            <w:pPr>
              <w:spacing w:line="480" w:lineRule="exact"/>
              <w:jc w:val="center"/>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电控</w:t>
            </w:r>
          </w:p>
        </w:tc>
        <w:tc>
          <w:tcPr>
            <w:tcW w:w="1421" w:type="dxa"/>
            <w:vAlign w:val="center"/>
          </w:tcPr>
          <w:p w:rsidR="005335D1" w:rsidRPr="005335D1" w:rsidRDefault="005335D1" w:rsidP="009F27F2">
            <w:pPr>
              <w:spacing w:line="480" w:lineRule="exact"/>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联系方式</w:t>
            </w:r>
          </w:p>
        </w:tc>
        <w:tc>
          <w:tcPr>
            <w:tcW w:w="1421" w:type="dxa"/>
            <w:vAlign w:val="center"/>
          </w:tcPr>
          <w:p w:rsidR="005335D1" w:rsidRPr="005335D1" w:rsidRDefault="005335D1" w:rsidP="00E0561E">
            <w:pPr>
              <w:spacing w:line="480" w:lineRule="exact"/>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1</w:t>
            </w:r>
            <w:r w:rsidRPr="005335D1">
              <w:rPr>
                <w:rFonts w:asciiTheme="minorEastAsia" w:eastAsiaTheme="minorEastAsia" w:hAnsiTheme="minorEastAsia"/>
                <w:sz w:val="24"/>
                <w:szCs w:val="24"/>
              </w:rPr>
              <w:t>3685158651</w:t>
            </w:r>
          </w:p>
        </w:tc>
      </w:tr>
      <w:tr w:rsidR="005335D1" w:rsidRPr="005335D1" w:rsidTr="009F27F2">
        <w:tc>
          <w:tcPr>
            <w:tcW w:w="1420" w:type="dxa"/>
            <w:vAlign w:val="center"/>
          </w:tcPr>
          <w:p w:rsidR="005335D1" w:rsidRPr="005335D1" w:rsidRDefault="005335D1" w:rsidP="005335D1">
            <w:pPr>
              <w:spacing w:line="480" w:lineRule="exact"/>
              <w:ind w:firstLine="480"/>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所属领域</w:t>
            </w:r>
          </w:p>
        </w:tc>
        <w:tc>
          <w:tcPr>
            <w:tcW w:w="2840" w:type="dxa"/>
            <w:gridSpan w:val="2"/>
            <w:vAlign w:val="center"/>
          </w:tcPr>
          <w:p w:rsidR="005335D1" w:rsidRPr="005335D1" w:rsidRDefault="005335D1" w:rsidP="00E0561E">
            <w:pPr>
              <w:spacing w:line="480" w:lineRule="exact"/>
              <w:jc w:val="center"/>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工程机械</w:t>
            </w:r>
          </w:p>
        </w:tc>
        <w:tc>
          <w:tcPr>
            <w:tcW w:w="1420" w:type="dxa"/>
            <w:vAlign w:val="center"/>
          </w:tcPr>
          <w:p w:rsidR="005335D1" w:rsidRPr="005335D1" w:rsidRDefault="005335D1" w:rsidP="00E0561E">
            <w:pPr>
              <w:spacing w:line="480" w:lineRule="exact"/>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技术成熟度</w:t>
            </w:r>
          </w:p>
        </w:tc>
        <w:tc>
          <w:tcPr>
            <w:tcW w:w="2842" w:type="dxa"/>
            <w:gridSpan w:val="2"/>
            <w:vAlign w:val="center"/>
          </w:tcPr>
          <w:p w:rsidR="005335D1" w:rsidRPr="005335D1" w:rsidRDefault="005335D1" w:rsidP="00E0561E">
            <w:pPr>
              <w:spacing w:line="480" w:lineRule="exact"/>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产品投入市场运行及评估</w:t>
            </w:r>
          </w:p>
        </w:tc>
      </w:tr>
      <w:tr w:rsidR="005335D1" w:rsidRPr="005335D1" w:rsidTr="009F27F2">
        <w:tc>
          <w:tcPr>
            <w:tcW w:w="1420" w:type="dxa"/>
            <w:vAlign w:val="center"/>
          </w:tcPr>
          <w:p w:rsidR="005335D1" w:rsidRPr="005335D1" w:rsidRDefault="005335D1" w:rsidP="005335D1">
            <w:pPr>
              <w:spacing w:line="480" w:lineRule="exact"/>
              <w:ind w:firstLine="480"/>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应用行业</w:t>
            </w:r>
          </w:p>
        </w:tc>
        <w:tc>
          <w:tcPr>
            <w:tcW w:w="2840" w:type="dxa"/>
            <w:gridSpan w:val="2"/>
            <w:vAlign w:val="center"/>
          </w:tcPr>
          <w:p w:rsidR="005335D1" w:rsidRPr="005335D1" w:rsidRDefault="005335D1" w:rsidP="00E0561E">
            <w:pPr>
              <w:spacing w:line="480" w:lineRule="exact"/>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工程车辆随车称重及智能车载终端</w:t>
            </w:r>
          </w:p>
        </w:tc>
        <w:tc>
          <w:tcPr>
            <w:tcW w:w="1420" w:type="dxa"/>
            <w:vAlign w:val="center"/>
          </w:tcPr>
          <w:p w:rsidR="005335D1" w:rsidRPr="005335D1" w:rsidRDefault="005335D1" w:rsidP="00E0561E">
            <w:pPr>
              <w:spacing w:line="480" w:lineRule="exact"/>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合作方式</w:t>
            </w:r>
          </w:p>
        </w:tc>
        <w:tc>
          <w:tcPr>
            <w:tcW w:w="2842" w:type="dxa"/>
            <w:gridSpan w:val="2"/>
            <w:vAlign w:val="center"/>
          </w:tcPr>
          <w:p w:rsidR="005335D1" w:rsidRPr="005335D1" w:rsidRDefault="005335D1" w:rsidP="00E0561E">
            <w:pPr>
              <w:spacing w:line="480" w:lineRule="exact"/>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技术研发项目、联合专利申报</w:t>
            </w:r>
          </w:p>
        </w:tc>
      </w:tr>
      <w:tr w:rsidR="005335D1" w:rsidRPr="005335D1" w:rsidTr="009F27F2">
        <w:tc>
          <w:tcPr>
            <w:tcW w:w="8522" w:type="dxa"/>
            <w:gridSpan w:val="6"/>
            <w:tcBorders>
              <w:left w:val="nil"/>
              <w:bottom w:val="nil"/>
              <w:right w:val="nil"/>
            </w:tcBorders>
          </w:tcPr>
          <w:p w:rsidR="005335D1" w:rsidRPr="005335D1" w:rsidRDefault="005335D1" w:rsidP="005335D1">
            <w:pPr>
              <w:spacing w:line="500" w:lineRule="exact"/>
              <w:ind w:firstLine="480"/>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成果概况</w:t>
            </w:r>
          </w:p>
        </w:tc>
      </w:tr>
      <w:tr w:rsidR="005335D1" w:rsidRPr="005335D1" w:rsidTr="009F27F2">
        <w:trPr>
          <w:trHeight w:val="3812"/>
        </w:trPr>
        <w:tc>
          <w:tcPr>
            <w:tcW w:w="8522" w:type="dxa"/>
            <w:gridSpan w:val="6"/>
            <w:tcBorders>
              <w:top w:val="nil"/>
              <w:left w:val="nil"/>
              <w:bottom w:val="nil"/>
              <w:right w:val="nil"/>
            </w:tcBorders>
          </w:tcPr>
          <w:p w:rsidR="005335D1" w:rsidRPr="005335D1" w:rsidRDefault="005335D1" w:rsidP="005335D1">
            <w:pPr>
              <w:spacing w:line="500" w:lineRule="exact"/>
              <w:ind w:firstLine="480"/>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lastRenderedPageBreak/>
              <w:t>学院团队联合江苏宗申车业有限公司，以科技创新为本，坚持技术引领企业发展，整合技术研发优势资源，提升企业产品核心竞争力。针对工程车辆随车称重及智能车载终端关键技术，经过研究项目开发、科技成果二次研发、样机试制与测试、小规模生产与销售、产品优化、产业结构升级等阶段，建立健全各项管理制度和运营体系，拥有高水平数据采集中心和行业领先的硬件设备；自2017年以来，双方签订了产学研合作协议，立项江苏省产学研合作项目2项，徐州市产学研项目1项，徐州市高价值专利培育项目1项，完成科技成果转化6项，联合授权国际发明专利2项，发明专利3项。获2020年度江苏省科学技术奖三等奖、2021年度中国商业联合会科学技术奖二等奖、202</w:t>
            </w:r>
            <w:r w:rsidRPr="005335D1">
              <w:rPr>
                <w:rFonts w:asciiTheme="minorEastAsia" w:eastAsiaTheme="minorEastAsia" w:hAnsiTheme="minorEastAsia"/>
                <w:sz w:val="24"/>
                <w:szCs w:val="24"/>
              </w:rPr>
              <w:t>2</w:t>
            </w:r>
            <w:r w:rsidRPr="005335D1">
              <w:rPr>
                <w:rFonts w:asciiTheme="minorEastAsia" w:eastAsiaTheme="minorEastAsia" w:hAnsiTheme="minorEastAsia" w:hint="eastAsia"/>
                <w:sz w:val="24"/>
                <w:szCs w:val="24"/>
              </w:rPr>
              <w:t>年度中国物流与采购联合会科学技术奖二等奖等7项省部级奖项。</w:t>
            </w:r>
          </w:p>
        </w:tc>
      </w:tr>
      <w:tr w:rsidR="005335D1" w:rsidRPr="005335D1" w:rsidTr="009F27F2">
        <w:trPr>
          <w:trHeight w:val="602"/>
        </w:trPr>
        <w:tc>
          <w:tcPr>
            <w:tcW w:w="8522" w:type="dxa"/>
            <w:gridSpan w:val="6"/>
            <w:tcBorders>
              <w:top w:val="nil"/>
              <w:left w:val="nil"/>
              <w:bottom w:val="nil"/>
              <w:right w:val="nil"/>
            </w:tcBorders>
          </w:tcPr>
          <w:p w:rsidR="005335D1" w:rsidRPr="005335D1" w:rsidRDefault="005335D1" w:rsidP="005335D1">
            <w:pPr>
              <w:spacing w:line="500" w:lineRule="exact"/>
              <w:ind w:firstLine="480"/>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关键技术</w:t>
            </w:r>
          </w:p>
          <w:p w:rsidR="005335D1" w:rsidRPr="005335D1" w:rsidRDefault="005335D1" w:rsidP="00AF6D0C">
            <w:pPr>
              <w:pStyle w:val="a4"/>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（1）新型称重原理研究。从研发车辆结构入手，优化称重部件结构，安装在车架关键部位，通过车载终端实现信息采集并进行数据信息补偿，通过一维角度线性补偿算法计算车上货物重量，提升随车称重精度。</w:t>
            </w:r>
          </w:p>
          <w:p w:rsidR="005335D1" w:rsidRPr="005335D1" w:rsidRDefault="005335D1" w:rsidP="00AF6D0C">
            <w:pPr>
              <w:pStyle w:val="a4"/>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（2）新型测力传感器研发。该传感器应具有抗干扰补偿功能，当受到非重力方向的干扰力时，将该干扰消除。</w:t>
            </w:r>
          </w:p>
          <w:p w:rsidR="005335D1" w:rsidRPr="005335D1" w:rsidRDefault="005335D1" w:rsidP="00AF6D0C">
            <w:pPr>
              <w:pStyle w:val="a4"/>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3）新型信号处理电路研发。一路称重传感信号不能完全计算出车载货物重量。通过在车架上安装多对测量传感器，经信号处理电路对多路传感器的测量结果综合补偿计算得出货物重量，该电路的测量范围、测量精度、抗</w:t>
            </w:r>
            <w:proofErr w:type="gramStart"/>
            <w:r w:rsidRPr="005335D1">
              <w:rPr>
                <w:rFonts w:asciiTheme="minorEastAsia" w:eastAsiaTheme="minorEastAsia" w:hAnsiTheme="minorEastAsia" w:hint="eastAsia"/>
                <w:sz w:val="24"/>
                <w:szCs w:val="24"/>
              </w:rPr>
              <w:t>干抗能力</w:t>
            </w:r>
            <w:proofErr w:type="gramEnd"/>
            <w:r w:rsidRPr="005335D1">
              <w:rPr>
                <w:rFonts w:asciiTheme="minorEastAsia" w:eastAsiaTheme="minorEastAsia" w:hAnsiTheme="minorEastAsia" w:hint="eastAsia"/>
                <w:sz w:val="24"/>
                <w:szCs w:val="24"/>
              </w:rPr>
              <w:t>等对测量结果具有重要影响。</w:t>
            </w:r>
          </w:p>
          <w:p w:rsidR="005335D1" w:rsidRPr="005335D1" w:rsidRDefault="005335D1" w:rsidP="00AF6D0C">
            <w:pPr>
              <w:pStyle w:val="a4"/>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（4）智能车载终端研发。连接信号处理电路，将称重信息以可视化的形式进行显示，同时兼具保存、查询、传输、报警等功能的智能化设备。</w:t>
            </w:r>
          </w:p>
        </w:tc>
      </w:tr>
      <w:tr w:rsidR="005335D1" w:rsidRPr="005335D1" w:rsidTr="009F27F2">
        <w:trPr>
          <w:trHeight w:val="4932"/>
        </w:trPr>
        <w:tc>
          <w:tcPr>
            <w:tcW w:w="8522" w:type="dxa"/>
            <w:gridSpan w:val="6"/>
            <w:tcBorders>
              <w:top w:val="nil"/>
              <w:left w:val="nil"/>
              <w:bottom w:val="nil"/>
              <w:right w:val="nil"/>
            </w:tcBorders>
          </w:tcPr>
          <w:p w:rsidR="005335D1" w:rsidRPr="005335D1" w:rsidRDefault="005335D1" w:rsidP="005335D1">
            <w:pPr>
              <w:spacing w:line="500" w:lineRule="exact"/>
              <w:ind w:firstLine="480"/>
              <w:rPr>
                <w:rFonts w:asciiTheme="minorEastAsia" w:eastAsiaTheme="minorEastAsia" w:hAnsiTheme="minorEastAsia"/>
                <w:sz w:val="24"/>
                <w:szCs w:val="24"/>
              </w:rPr>
            </w:pPr>
          </w:p>
        </w:tc>
      </w:tr>
      <w:tr w:rsidR="005335D1" w:rsidRPr="005335D1" w:rsidTr="009F27F2">
        <w:trPr>
          <w:trHeight w:val="532"/>
        </w:trPr>
        <w:tc>
          <w:tcPr>
            <w:tcW w:w="8522" w:type="dxa"/>
            <w:gridSpan w:val="6"/>
            <w:tcBorders>
              <w:top w:val="nil"/>
              <w:left w:val="nil"/>
              <w:bottom w:val="nil"/>
              <w:right w:val="nil"/>
            </w:tcBorders>
          </w:tcPr>
          <w:p w:rsidR="005335D1" w:rsidRPr="005335D1" w:rsidRDefault="005335D1" w:rsidP="005335D1">
            <w:pPr>
              <w:spacing w:line="500" w:lineRule="exact"/>
              <w:ind w:firstLine="480"/>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应用领域和市场前景</w:t>
            </w:r>
          </w:p>
        </w:tc>
      </w:tr>
      <w:tr w:rsidR="005335D1" w:rsidRPr="005335D1" w:rsidTr="009F27F2">
        <w:trPr>
          <w:trHeight w:val="3462"/>
        </w:trPr>
        <w:tc>
          <w:tcPr>
            <w:tcW w:w="8522" w:type="dxa"/>
            <w:gridSpan w:val="6"/>
            <w:tcBorders>
              <w:top w:val="nil"/>
              <w:left w:val="nil"/>
              <w:bottom w:val="nil"/>
              <w:right w:val="nil"/>
            </w:tcBorders>
          </w:tcPr>
          <w:p w:rsidR="005335D1" w:rsidRPr="005335D1" w:rsidRDefault="005335D1" w:rsidP="005335D1">
            <w:pPr>
              <w:spacing w:line="500" w:lineRule="exact"/>
              <w:ind w:firstLine="480"/>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混凝土搅拌车定量物料装卸，利用对其重量的称量有利于精确控制混凝土的生产容量，保证建筑施工的原材料充分有效利用；垃圾转运过程中，通过远程监控车上垃圾重量的变化使城管人员加强对垃圾处理的监管，防止垃圾随意倾倒；不同质量的建筑材料其重量一般不同，建筑物料运输过程中通过监控车载物料的重量可以对建材的质量进行把控；大型农产品交易中通过直接测量装卸货物品的重量而提高交易效率；物流运输中通过查询车上物品重量的变化可随时了解运输情况，避免物品遗失和被盗等。总之，质量和重量是车载货物最根本的属性，也是其最重要的属性之一。对车载物品的重量随时了解和掌握，是现代载货车辆的发展趋势，也是未来载货车辆的必备功能；既是监控车辆负荷状态、避免超载和优化运输效率的要求，也是未来高科技社会对车辆延伸功能的必然要求。研发和应用随车称重技术，必将引起车辆功能和结构的重大变革。</w:t>
            </w:r>
          </w:p>
        </w:tc>
      </w:tr>
    </w:tbl>
    <w:p w:rsidR="005335D1" w:rsidRPr="005335D1" w:rsidRDefault="005335D1">
      <w:pPr>
        <w:rPr>
          <w:rFonts w:asciiTheme="minorEastAsia" w:hAnsiTheme="minorEastAsia"/>
          <w:sz w:val="24"/>
          <w:szCs w:val="24"/>
        </w:rPr>
      </w:pPr>
    </w:p>
    <w:p w:rsidR="005335D1" w:rsidRDefault="005335D1">
      <w:pPr>
        <w:widowControl/>
        <w:jc w:val="left"/>
        <w:rPr>
          <w:rFonts w:asciiTheme="minorEastAsia" w:hAnsiTheme="minorEastAsia"/>
          <w:sz w:val="24"/>
          <w:szCs w:val="24"/>
        </w:rPr>
      </w:pPr>
      <w:r>
        <w:rPr>
          <w:rFonts w:asciiTheme="minorEastAsia" w:hAnsiTheme="minorEastAsia"/>
          <w:sz w:val="24"/>
          <w:szCs w:val="24"/>
        </w:rPr>
        <w:br w:type="page"/>
      </w:r>
    </w:p>
    <w:p w:rsidR="005335D1" w:rsidRPr="005335D1" w:rsidRDefault="005335D1" w:rsidP="00BA398D">
      <w:pPr>
        <w:spacing w:line="580" w:lineRule="exact"/>
        <w:jc w:val="left"/>
        <w:rPr>
          <w:rFonts w:asciiTheme="minorEastAsia" w:hAnsiTheme="minorEastAsia"/>
          <w:sz w:val="24"/>
          <w:szCs w:val="24"/>
        </w:rPr>
      </w:pPr>
      <w:r w:rsidRPr="005335D1">
        <w:rPr>
          <w:rFonts w:asciiTheme="minorEastAsia" w:hAnsiTheme="minorEastAsia"/>
          <w:sz w:val="24"/>
          <w:szCs w:val="24"/>
        </w:rPr>
        <w:lastRenderedPageBreak/>
        <w:t>附件</w:t>
      </w:r>
      <w:r w:rsidRPr="005335D1">
        <w:rPr>
          <w:rFonts w:asciiTheme="minorEastAsia" w:hAnsiTheme="minorEastAsia" w:hint="eastAsia"/>
          <w:sz w:val="24"/>
          <w:szCs w:val="24"/>
        </w:rPr>
        <w:t>2</w:t>
      </w:r>
    </w:p>
    <w:p w:rsidR="005335D1" w:rsidRPr="005335D1" w:rsidRDefault="005335D1" w:rsidP="00BA398D">
      <w:pPr>
        <w:adjustRightInd w:val="0"/>
        <w:spacing w:line="240" w:lineRule="atLeast"/>
        <w:jc w:val="center"/>
        <w:rPr>
          <w:rFonts w:asciiTheme="minorEastAsia" w:hAnsiTheme="minorEastAsia"/>
          <w:sz w:val="24"/>
          <w:szCs w:val="24"/>
        </w:rPr>
      </w:pPr>
      <w:r w:rsidRPr="005335D1">
        <w:rPr>
          <w:rFonts w:asciiTheme="minorEastAsia" w:hAnsiTheme="minorEastAsia" w:hint="eastAsia"/>
          <w:sz w:val="24"/>
          <w:szCs w:val="24"/>
        </w:rPr>
        <w:t>科技成果信息表</w:t>
      </w:r>
    </w:p>
    <w:p w:rsidR="005335D1" w:rsidRPr="005335D1" w:rsidRDefault="005335D1" w:rsidP="00BA398D">
      <w:pPr>
        <w:rPr>
          <w:rFonts w:asciiTheme="minorEastAsia" w:hAnsiTheme="minorEastAsia"/>
          <w:sz w:val="24"/>
          <w:szCs w:val="24"/>
        </w:rPr>
      </w:pPr>
    </w:p>
    <w:p w:rsidR="005335D1" w:rsidRPr="005335D1" w:rsidRDefault="005335D1" w:rsidP="00BA398D">
      <w:pPr>
        <w:spacing w:line="560" w:lineRule="exact"/>
        <w:jc w:val="center"/>
        <w:rPr>
          <w:rFonts w:asciiTheme="minorEastAsia" w:hAnsiTheme="minorEastAsia"/>
          <w:sz w:val="24"/>
          <w:szCs w:val="24"/>
        </w:rPr>
      </w:pPr>
      <w:r w:rsidRPr="005335D1">
        <w:rPr>
          <w:rFonts w:asciiTheme="minorEastAsia" w:hAnsiTheme="minorEastAsia" w:cs="微软雅黑" w:hint="eastAsia"/>
          <w:sz w:val="24"/>
          <w:szCs w:val="24"/>
        </w:rPr>
        <w:t>大蒜、洋葱等香辛类蔬菜绿色高效加工技术</w:t>
      </w:r>
    </w:p>
    <w:tbl>
      <w:tblPr>
        <w:tblStyle w:val="a3"/>
        <w:tblW w:w="0" w:type="auto"/>
        <w:tblLook w:val="04A0" w:firstRow="1" w:lastRow="0" w:firstColumn="1" w:lastColumn="0" w:noHBand="0" w:noVBand="1"/>
      </w:tblPr>
      <w:tblGrid>
        <w:gridCol w:w="1397"/>
        <w:gridCol w:w="1397"/>
        <w:gridCol w:w="1397"/>
        <w:gridCol w:w="1397"/>
        <w:gridCol w:w="1398"/>
        <w:gridCol w:w="1536"/>
      </w:tblGrid>
      <w:tr w:rsidR="005335D1" w:rsidRPr="005335D1" w:rsidTr="009F27F2">
        <w:tc>
          <w:tcPr>
            <w:tcW w:w="1420" w:type="dxa"/>
            <w:vAlign w:val="center"/>
          </w:tcPr>
          <w:p w:rsidR="005335D1" w:rsidRPr="005335D1" w:rsidRDefault="005335D1" w:rsidP="005335D1">
            <w:pPr>
              <w:spacing w:line="480" w:lineRule="exact"/>
              <w:ind w:firstLine="480"/>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负责人</w:t>
            </w:r>
          </w:p>
        </w:tc>
        <w:tc>
          <w:tcPr>
            <w:tcW w:w="1420" w:type="dxa"/>
            <w:vAlign w:val="center"/>
          </w:tcPr>
          <w:p w:rsidR="005335D1" w:rsidRPr="005335D1" w:rsidRDefault="005335D1" w:rsidP="00F0427A">
            <w:pPr>
              <w:spacing w:line="480" w:lineRule="exact"/>
              <w:jc w:val="center"/>
              <w:rPr>
                <w:rFonts w:asciiTheme="minorEastAsia" w:eastAsiaTheme="minorEastAsia" w:hAnsiTheme="minorEastAsia"/>
                <w:sz w:val="24"/>
                <w:szCs w:val="24"/>
              </w:rPr>
            </w:pPr>
            <w:r w:rsidRPr="005335D1">
              <w:rPr>
                <w:rFonts w:asciiTheme="minorEastAsia" w:eastAsiaTheme="minorEastAsia" w:hAnsiTheme="minorEastAsia" w:cs="微软雅黑" w:hint="eastAsia"/>
                <w:sz w:val="24"/>
                <w:szCs w:val="24"/>
              </w:rPr>
              <w:t>王卫东</w:t>
            </w:r>
          </w:p>
        </w:tc>
        <w:tc>
          <w:tcPr>
            <w:tcW w:w="1420" w:type="dxa"/>
            <w:vAlign w:val="center"/>
          </w:tcPr>
          <w:p w:rsidR="005335D1" w:rsidRPr="005335D1" w:rsidRDefault="005335D1" w:rsidP="00F0427A">
            <w:pPr>
              <w:spacing w:line="480" w:lineRule="exact"/>
              <w:jc w:val="center"/>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所在单位</w:t>
            </w:r>
          </w:p>
        </w:tc>
        <w:tc>
          <w:tcPr>
            <w:tcW w:w="1420" w:type="dxa"/>
            <w:vAlign w:val="center"/>
          </w:tcPr>
          <w:p w:rsidR="005335D1" w:rsidRPr="005335D1" w:rsidRDefault="005335D1" w:rsidP="00F0427A">
            <w:pPr>
              <w:rPr>
                <w:rFonts w:asciiTheme="minorEastAsia" w:eastAsiaTheme="minorEastAsia" w:hAnsiTheme="minorEastAsia"/>
                <w:sz w:val="24"/>
                <w:szCs w:val="24"/>
              </w:rPr>
            </w:pPr>
            <w:r w:rsidRPr="005335D1">
              <w:rPr>
                <w:rFonts w:asciiTheme="minorEastAsia" w:eastAsiaTheme="minorEastAsia" w:hAnsiTheme="minorEastAsia" w:cs="微软雅黑" w:hint="eastAsia"/>
                <w:sz w:val="24"/>
                <w:szCs w:val="24"/>
              </w:rPr>
              <w:t>徐州工程学院</w:t>
            </w:r>
          </w:p>
        </w:tc>
        <w:tc>
          <w:tcPr>
            <w:tcW w:w="1421" w:type="dxa"/>
            <w:vAlign w:val="center"/>
          </w:tcPr>
          <w:p w:rsidR="005335D1" w:rsidRPr="005335D1" w:rsidRDefault="005335D1" w:rsidP="00F0427A">
            <w:pPr>
              <w:spacing w:line="480" w:lineRule="exact"/>
              <w:jc w:val="center"/>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联系方式</w:t>
            </w:r>
          </w:p>
        </w:tc>
        <w:tc>
          <w:tcPr>
            <w:tcW w:w="1421" w:type="dxa"/>
            <w:vAlign w:val="center"/>
          </w:tcPr>
          <w:p w:rsidR="005335D1" w:rsidRPr="005335D1" w:rsidRDefault="005335D1" w:rsidP="00F0427A">
            <w:pPr>
              <w:spacing w:line="480" w:lineRule="exact"/>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1</w:t>
            </w:r>
            <w:r w:rsidRPr="005335D1">
              <w:rPr>
                <w:rFonts w:asciiTheme="minorEastAsia" w:eastAsiaTheme="minorEastAsia" w:hAnsiTheme="minorEastAsia"/>
                <w:sz w:val="24"/>
                <w:szCs w:val="24"/>
              </w:rPr>
              <w:t>8052234428</w:t>
            </w:r>
          </w:p>
        </w:tc>
      </w:tr>
      <w:tr w:rsidR="005335D1" w:rsidRPr="005335D1" w:rsidTr="009F27F2">
        <w:tc>
          <w:tcPr>
            <w:tcW w:w="1420" w:type="dxa"/>
            <w:vAlign w:val="center"/>
          </w:tcPr>
          <w:p w:rsidR="005335D1" w:rsidRPr="005335D1" w:rsidRDefault="005335D1" w:rsidP="005335D1">
            <w:pPr>
              <w:spacing w:line="480" w:lineRule="exact"/>
              <w:ind w:firstLine="480"/>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所属领域</w:t>
            </w:r>
          </w:p>
        </w:tc>
        <w:tc>
          <w:tcPr>
            <w:tcW w:w="2840" w:type="dxa"/>
            <w:gridSpan w:val="2"/>
            <w:vAlign w:val="center"/>
          </w:tcPr>
          <w:p w:rsidR="005335D1" w:rsidRPr="005335D1" w:rsidRDefault="005335D1" w:rsidP="00F0427A">
            <w:pPr>
              <w:spacing w:line="480" w:lineRule="exact"/>
              <w:jc w:val="center"/>
              <w:rPr>
                <w:rFonts w:asciiTheme="minorEastAsia" w:eastAsiaTheme="minorEastAsia" w:hAnsiTheme="minorEastAsia"/>
                <w:sz w:val="24"/>
                <w:szCs w:val="24"/>
              </w:rPr>
            </w:pPr>
            <w:r w:rsidRPr="005335D1">
              <w:rPr>
                <w:rFonts w:asciiTheme="minorEastAsia" w:eastAsiaTheme="minorEastAsia" w:hAnsiTheme="minorEastAsia" w:cs="微软雅黑" w:hint="eastAsia"/>
                <w:sz w:val="24"/>
                <w:szCs w:val="24"/>
              </w:rPr>
              <w:t>食品加工</w:t>
            </w:r>
          </w:p>
        </w:tc>
        <w:tc>
          <w:tcPr>
            <w:tcW w:w="1420" w:type="dxa"/>
            <w:vAlign w:val="center"/>
          </w:tcPr>
          <w:p w:rsidR="005335D1" w:rsidRPr="005335D1" w:rsidRDefault="005335D1" w:rsidP="009F27F2">
            <w:pPr>
              <w:spacing w:line="480" w:lineRule="exact"/>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技术成熟度</w:t>
            </w:r>
          </w:p>
        </w:tc>
        <w:tc>
          <w:tcPr>
            <w:tcW w:w="2842" w:type="dxa"/>
            <w:gridSpan w:val="2"/>
            <w:vAlign w:val="center"/>
          </w:tcPr>
          <w:p w:rsidR="005335D1" w:rsidRPr="005335D1" w:rsidRDefault="005335D1" w:rsidP="00F0427A">
            <w:pPr>
              <w:spacing w:line="480" w:lineRule="exact"/>
              <w:rPr>
                <w:rFonts w:asciiTheme="minorEastAsia" w:eastAsiaTheme="minorEastAsia" w:hAnsiTheme="minorEastAsia"/>
                <w:sz w:val="24"/>
                <w:szCs w:val="24"/>
              </w:rPr>
            </w:pPr>
          </w:p>
        </w:tc>
      </w:tr>
      <w:tr w:rsidR="005335D1" w:rsidRPr="005335D1" w:rsidTr="009F27F2">
        <w:tc>
          <w:tcPr>
            <w:tcW w:w="1420" w:type="dxa"/>
            <w:vAlign w:val="center"/>
          </w:tcPr>
          <w:p w:rsidR="005335D1" w:rsidRPr="005335D1" w:rsidRDefault="005335D1" w:rsidP="005335D1">
            <w:pPr>
              <w:spacing w:line="480" w:lineRule="exact"/>
              <w:ind w:firstLine="480"/>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应用行业</w:t>
            </w:r>
          </w:p>
        </w:tc>
        <w:tc>
          <w:tcPr>
            <w:tcW w:w="2840" w:type="dxa"/>
            <w:gridSpan w:val="2"/>
            <w:vAlign w:val="center"/>
          </w:tcPr>
          <w:p w:rsidR="005335D1" w:rsidRPr="005335D1" w:rsidRDefault="005335D1" w:rsidP="00F0427A">
            <w:pPr>
              <w:spacing w:line="480" w:lineRule="exact"/>
              <w:jc w:val="center"/>
              <w:rPr>
                <w:rFonts w:asciiTheme="minorEastAsia" w:eastAsiaTheme="minorEastAsia" w:hAnsiTheme="minorEastAsia"/>
                <w:sz w:val="24"/>
                <w:szCs w:val="24"/>
              </w:rPr>
            </w:pPr>
            <w:r w:rsidRPr="005335D1">
              <w:rPr>
                <w:rFonts w:asciiTheme="minorEastAsia" w:eastAsiaTheme="minorEastAsia" w:hAnsiTheme="minorEastAsia" w:cs="微软雅黑" w:hint="eastAsia"/>
                <w:sz w:val="24"/>
                <w:szCs w:val="24"/>
              </w:rPr>
              <w:t>现代农业</w:t>
            </w:r>
          </w:p>
        </w:tc>
        <w:tc>
          <w:tcPr>
            <w:tcW w:w="1420" w:type="dxa"/>
            <w:vAlign w:val="center"/>
          </w:tcPr>
          <w:p w:rsidR="005335D1" w:rsidRPr="005335D1" w:rsidRDefault="005335D1" w:rsidP="009F27F2">
            <w:pPr>
              <w:spacing w:line="480" w:lineRule="exact"/>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合作方式</w:t>
            </w:r>
          </w:p>
        </w:tc>
        <w:tc>
          <w:tcPr>
            <w:tcW w:w="2842" w:type="dxa"/>
            <w:gridSpan w:val="2"/>
            <w:vAlign w:val="center"/>
          </w:tcPr>
          <w:p w:rsidR="005335D1" w:rsidRPr="005335D1" w:rsidRDefault="005335D1" w:rsidP="00F0427A">
            <w:pPr>
              <w:spacing w:line="480" w:lineRule="exact"/>
              <w:rPr>
                <w:rFonts w:asciiTheme="minorEastAsia" w:eastAsiaTheme="minorEastAsia" w:hAnsiTheme="minorEastAsia"/>
                <w:sz w:val="24"/>
                <w:szCs w:val="24"/>
              </w:rPr>
            </w:pPr>
            <w:r w:rsidRPr="005335D1">
              <w:rPr>
                <w:rFonts w:asciiTheme="minorEastAsia" w:eastAsiaTheme="minorEastAsia" w:hAnsiTheme="minorEastAsia" w:cs="微软雅黑" w:hint="eastAsia"/>
                <w:sz w:val="24"/>
                <w:szCs w:val="24"/>
              </w:rPr>
              <w:t>技术转让、技术开发</w:t>
            </w:r>
          </w:p>
        </w:tc>
      </w:tr>
      <w:tr w:rsidR="005335D1" w:rsidRPr="005335D1" w:rsidTr="009F27F2">
        <w:tc>
          <w:tcPr>
            <w:tcW w:w="8522" w:type="dxa"/>
            <w:gridSpan w:val="6"/>
            <w:tcBorders>
              <w:left w:val="nil"/>
              <w:bottom w:val="nil"/>
              <w:right w:val="nil"/>
            </w:tcBorders>
          </w:tcPr>
          <w:p w:rsidR="005335D1" w:rsidRPr="005335D1" w:rsidRDefault="005335D1" w:rsidP="005335D1">
            <w:pPr>
              <w:spacing w:line="500" w:lineRule="exact"/>
              <w:ind w:firstLine="480"/>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成果概况</w:t>
            </w:r>
          </w:p>
        </w:tc>
      </w:tr>
      <w:tr w:rsidR="005335D1" w:rsidRPr="005335D1" w:rsidTr="00F85152">
        <w:trPr>
          <w:trHeight w:val="2844"/>
        </w:trPr>
        <w:tc>
          <w:tcPr>
            <w:tcW w:w="8522" w:type="dxa"/>
            <w:gridSpan w:val="6"/>
            <w:tcBorders>
              <w:top w:val="nil"/>
              <w:left w:val="nil"/>
              <w:bottom w:val="nil"/>
              <w:right w:val="nil"/>
            </w:tcBorders>
          </w:tcPr>
          <w:p w:rsidR="005335D1" w:rsidRPr="005335D1" w:rsidRDefault="005335D1" w:rsidP="00863EA0">
            <w:pPr>
              <w:spacing w:line="300" w:lineRule="auto"/>
              <w:ind w:firstLine="420"/>
              <w:rPr>
                <w:rFonts w:asciiTheme="minorEastAsia" w:eastAsiaTheme="minorEastAsia" w:hAnsiTheme="minorEastAsia"/>
                <w:sz w:val="24"/>
                <w:szCs w:val="24"/>
              </w:rPr>
            </w:pPr>
            <w:r w:rsidRPr="005335D1">
              <w:rPr>
                <w:rFonts w:asciiTheme="minorEastAsia" w:eastAsiaTheme="minorEastAsia" w:hAnsiTheme="minorEastAsia"/>
                <w:sz w:val="24"/>
                <w:szCs w:val="24"/>
              </w:rPr>
              <w:t>香辛类蔬菜是指一类能散发芳香气味或具有辛辣味的蔬菜，如大蒜、洋葱、生姜等。目前香辛类蔬菜产业存在以下瓶颈难题：（1）葱蒜类蔬菜在加工和食用中产生辛辣味和强烈刺激性臭味，影响了其食疗价值的充分发挥；（2）除个别品种外，功能性成分开发利用不足；（3）加工缺少现代食品技术的应用，深加工产品品种少，品质差。</w:t>
            </w:r>
          </w:p>
          <w:p w:rsidR="005335D1" w:rsidRPr="005335D1" w:rsidRDefault="005335D1" w:rsidP="00071FE2">
            <w:pPr>
              <w:spacing w:line="300" w:lineRule="auto"/>
              <w:ind w:firstLine="420"/>
              <w:rPr>
                <w:rFonts w:asciiTheme="minorEastAsia" w:eastAsiaTheme="minorEastAsia" w:hAnsiTheme="minorEastAsia"/>
                <w:sz w:val="24"/>
                <w:szCs w:val="24"/>
              </w:rPr>
            </w:pPr>
            <w:r w:rsidRPr="005335D1">
              <w:rPr>
                <w:rFonts w:asciiTheme="minorEastAsia" w:eastAsiaTheme="minorEastAsia" w:hAnsiTheme="minorEastAsia"/>
                <w:sz w:val="24"/>
                <w:szCs w:val="24"/>
              </w:rPr>
              <w:t>针对以上主要难题，</w:t>
            </w:r>
            <w:r w:rsidRPr="005335D1">
              <w:rPr>
                <w:rFonts w:asciiTheme="minorEastAsia" w:eastAsiaTheme="minorEastAsia" w:hAnsiTheme="minorEastAsia" w:hint="eastAsia"/>
                <w:sz w:val="24"/>
                <w:szCs w:val="24"/>
              </w:rPr>
              <w:t>本成果</w:t>
            </w:r>
            <w:r w:rsidRPr="005335D1">
              <w:rPr>
                <w:rFonts w:asciiTheme="minorEastAsia" w:eastAsiaTheme="minorEastAsia" w:hAnsiTheme="minorEastAsia"/>
                <w:sz w:val="24"/>
                <w:szCs w:val="24"/>
              </w:rPr>
              <w:t>研发创建了一套实用的香辛类蔬菜加工关键核心技术</w:t>
            </w:r>
            <w:r w:rsidRPr="005335D1">
              <w:rPr>
                <w:rFonts w:asciiTheme="minorEastAsia" w:eastAsiaTheme="minorEastAsia" w:hAnsiTheme="minorEastAsia" w:hint="eastAsia"/>
                <w:sz w:val="24"/>
                <w:szCs w:val="24"/>
              </w:rPr>
              <w:t>。通过对</w:t>
            </w:r>
            <w:r w:rsidRPr="005335D1">
              <w:rPr>
                <w:rFonts w:asciiTheme="minorEastAsia" w:eastAsiaTheme="minorEastAsia" w:hAnsiTheme="minorEastAsia"/>
                <w:sz w:val="24"/>
                <w:szCs w:val="24"/>
              </w:rPr>
              <w:t>影响香辛类蔬菜中的水溶性有机硫化物（SAC）的产生机制进行研究，</w:t>
            </w:r>
            <w:r w:rsidRPr="005335D1">
              <w:rPr>
                <w:rFonts w:asciiTheme="minorEastAsia" w:eastAsiaTheme="minorEastAsia" w:hAnsiTheme="minorEastAsia" w:hint="eastAsia"/>
                <w:sz w:val="24"/>
                <w:szCs w:val="24"/>
              </w:rPr>
              <w:t>提出了采用美拉德反应技术去除香辛类蔬菜刺激性臭味的方法，获得了</w:t>
            </w:r>
            <w:r w:rsidRPr="005335D1">
              <w:rPr>
                <w:rFonts w:asciiTheme="minorEastAsia" w:eastAsiaTheme="minorEastAsia" w:hAnsiTheme="minorEastAsia"/>
                <w:sz w:val="24"/>
                <w:szCs w:val="24"/>
              </w:rPr>
              <w:t>高SAC含量但是没有脂溶性有机硫化物的刺激性臭味，生理活性比较高的洋葱和大蒜。在此基础上，应用生物发酵、微波和超声波物理场等现代食品工程技术，构建香辛类蔬菜营养加工模式，创制</w:t>
            </w:r>
            <w:r w:rsidRPr="005335D1">
              <w:rPr>
                <w:rFonts w:asciiTheme="minorEastAsia" w:eastAsiaTheme="minorEastAsia" w:hAnsiTheme="minorEastAsia" w:hint="eastAsia"/>
                <w:sz w:val="24"/>
                <w:szCs w:val="24"/>
              </w:rPr>
              <w:t>了以香辛类蔬菜为原料的系列</w:t>
            </w:r>
            <w:r w:rsidRPr="005335D1">
              <w:rPr>
                <w:rFonts w:asciiTheme="minorEastAsia" w:eastAsiaTheme="minorEastAsia" w:hAnsiTheme="minorEastAsia"/>
                <w:sz w:val="24"/>
                <w:szCs w:val="24"/>
              </w:rPr>
              <w:t>新产品</w:t>
            </w:r>
            <w:r w:rsidRPr="005335D1">
              <w:rPr>
                <w:rFonts w:asciiTheme="minorEastAsia" w:eastAsiaTheme="minorEastAsia" w:hAnsiTheme="minorEastAsia" w:hint="eastAsia"/>
                <w:sz w:val="24"/>
                <w:szCs w:val="24"/>
              </w:rPr>
              <w:t>。</w:t>
            </w:r>
          </w:p>
        </w:tc>
      </w:tr>
      <w:tr w:rsidR="005335D1" w:rsidRPr="005335D1" w:rsidTr="009F27F2">
        <w:trPr>
          <w:trHeight w:val="602"/>
        </w:trPr>
        <w:tc>
          <w:tcPr>
            <w:tcW w:w="8522" w:type="dxa"/>
            <w:gridSpan w:val="6"/>
            <w:tcBorders>
              <w:top w:val="nil"/>
              <w:left w:val="nil"/>
              <w:bottom w:val="nil"/>
              <w:right w:val="nil"/>
            </w:tcBorders>
          </w:tcPr>
          <w:p w:rsidR="005335D1" w:rsidRPr="005335D1" w:rsidRDefault="005335D1" w:rsidP="005335D1">
            <w:pPr>
              <w:spacing w:line="500" w:lineRule="exact"/>
              <w:ind w:firstLine="480"/>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关键技术</w:t>
            </w:r>
          </w:p>
        </w:tc>
      </w:tr>
      <w:tr w:rsidR="005335D1" w:rsidRPr="005335D1" w:rsidTr="009F27F2">
        <w:trPr>
          <w:trHeight w:val="4932"/>
        </w:trPr>
        <w:tc>
          <w:tcPr>
            <w:tcW w:w="8522" w:type="dxa"/>
            <w:gridSpan w:val="6"/>
            <w:tcBorders>
              <w:top w:val="nil"/>
              <w:left w:val="nil"/>
              <w:bottom w:val="nil"/>
              <w:right w:val="nil"/>
            </w:tcBorders>
          </w:tcPr>
          <w:p w:rsidR="005335D1" w:rsidRPr="005335D1" w:rsidRDefault="005335D1" w:rsidP="005335D1">
            <w:pPr>
              <w:spacing w:before="120" w:line="288" w:lineRule="auto"/>
              <w:ind w:firstLine="420"/>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lastRenderedPageBreak/>
              <w:t>1、辛香类蔬菜美拉德反应脱臭技术</w:t>
            </w:r>
          </w:p>
          <w:p w:rsidR="005335D1" w:rsidRPr="005335D1" w:rsidRDefault="005335D1" w:rsidP="00863EA0">
            <w:pPr>
              <w:spacing w:line="288" w:lineRule="auto"/>
              <w:ind w:firstLine="420"/>
              <w:rPr>
                <w:rFonts w:asciiTheme="minorEastAsia" w:eastAsiaTheme="minorEastAsia" w:hAnsiTheme="minorEastAsia"/>
                <w:sz w:val="24"/>
                <w:szCs w:val="24"/>
              </w:rPr>
            </w:pPr>
            <w:r w:rsidRPr="005335D1">
              <w:rPr>
                <w:rFonts w:asciiTheme="minorEastAsia" w:eastAsiaTheme="minorEastAsia" w:hAnsiTheme="minorEastAsia"/>
                <w:sz w:val="24"/>
                <w:szCs w:val="24"/>
              </w:rPr>
              <w:t>采用程序控温控湿与内源酶促发酵技术，提高转肽酶活、降低蒜氨酸酶活，有利于提高</w:t>
            </w:r>
            <w:r w:rsidRPr="005335D1">
              <w:rPr>
                <w:rFonts w:asciiTheme="minorEastAsia" w:eastAsiaTheme="minorEastAsia" w:hAnsiTheme="minorEastAsia" w:hint="eastAsia"/>
                <w:sz w:val="24"/>
                <w:szCs w:val="24"/>
              </w:rPr>
              <w:t>S</w:t>
            </w:r>
            <w:r w:rsidRPr="005335D1">
              <w:rPr>
                <w:rFonts w:asciiTheme="minorEastAsia" w:eastAsiaTheme="minorEastAsia" w:hAnsiTheme="minorEastAsia"/>
                <w:sz w:val="24"/>
                <w:szCs w:val="24"/>
              </w:rPr>
              <w:t>AC成分的含量以及抑制</w:t>
            </w:r>
            <w:r w:rsidRPr="005335D1">
              <w:rPr>
                <w:rFonts w:asciiTheme="minorEastAsia" w:eastAsiaTheme="minorEastAsia" w:hAnsiTheme="minorEastAsia" w:hint="eastAsia"/>
                <w:sz w:val="24"/>
                <w:szCs w:val="24"/>
              </w:rPr>
              <w:t>洋葱臭</w:t>
            </w:r>
            <w:r w:rsidRPr="005335D1">
              <w:rPr>
                <w:rFonts w:asciiTheme="minorEastAsia" w:eastAsiaTheme="minorEastAsia" w:hAnsiTheme="minorEastAsia"/>
                <w:sz w:val="24"/>
                <w:szCs w:val="24"/>
              </w:rPr>
              <w:t>刺激性气味的产生，提高黑洋葱中还原糖、总</w:t>
            </w:r>
            <w:proofErr w:type="gramStart"/>
            <w:r w:rsidRPr="005335D1">
              <w:rPr>
                <w:rFonts w:asciiTheme="minorEastAsia" w:eastAsiaTheme="minorEastAsia" w:hAnsiTheme="minorEastAsia"/>
                <w:sz w:val="24"/>
                <w:szCs w:val="24"/>
              </w:rPr>
              <w:t>酚</w:t>
            </w:r>
            <w:proofErr w:type="gramEnd"/>
            <w:r w:rsidRPr="005335D1">
              <w:rPr>
                <w:rFonts w:asciiTheme="minorEastAsia" w:eastAsiaTheme="minorEastAsia" w:hAnsiTheme="minorEastAsia"/>
                <w:sz w:val="24"/>
                <w:szCs w:val="24"/>
              </w:rPr>
              <w:t>、蛋白质等营养物质含量，从而提高口感和色泽、营养。</w:t>
            </w:r>
          </w:p>
          <w:p w:rsidR="005335D1" w:rsidRPr="005335D1" w:rsidRDefault="005335D1" w:rsidP="00863EA0">
            <w:pPr>
              <w:spacing w:before="120"/>
              <w:rPr>
                <w:rFonts w:asciiTheme="minorEastAsia" w:eastAsiaTheme="minorEastAsia" w:hAnsiTheme="minorEastAsia"/>
                <w:sz w:val="24"/>
                <w:szCs w:val="24"/>
              </w:rPr>
            </w:pPr>
            <w:r w:rsidRPr="005335D1">
              <w:rPr>
                <w:rFonts w:asciiTheme="minorEastAsia" w:eastAsiaTheme="minorEastAsia" w:hAnsiTheme="minorEastAsia"/>
                <w:sz w:val="24"/>
                <w:szCs w:val="24"/>
              </w:rPr>
              <w:t>2</w:t>
            </w:r>
            <w:r w:rsidRPr="005335D1">
              <w:rPr>
                <w:rFonts w:asciiTheme="minorEastAsia" w:eastAsiaTheme="minorEastAsia" w:hAnsiTheme="minorEastAsia" w:hint="eastAsia"/>
                <w:sz w:val="24"/>
                <w:szCs w:val="24"/>
              </w:rPr>
              <w:t>、辛香类蔬菜系列产品加工技术</w:t>
            </w:r>
          </w:p>
          <w:p w:rsidR="005335D1" w:rsidRPr="005335D1" w:rsidRDefault="005335D1" w:rsidP="00863EA0">
            <w:pPr>
              <w:spacing w:line="288" w:lineRule="auto"/>
              <w:ind w:firstLine="420"/>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集成超声波提取与生物酶解技术，开发了生姜膳食纤维提取技术；研发以香辛类蔬菜为原料的酸奶、脆片、调味汁等新产品6种。添加</w:t>
            </w:r>
            <w:proofErr w:type="gramStart"/>
            <w:r w:rsidRPr="005335D1">
              <w:rPr>
                <w:rFonts w:asciiTheme="minorEastAsia" w:eastAsiaTheme="minorEastAsia" w:hAnsiTheme="minorEastAsia" w:hint="eastAsia"/>
                <w:sz w:val="24"/>
                <w:szCs w:val="24"/>
              </w:rPr>
              <w:t>黑蒜或者黑</w:t>
            </w:r>
            <w:proofErr w:type="gramEnd"/>
            <w:r w:rsidRPr="005335D1">
              <w:rPr>
                <w:rFonts w:asciiTheme="minorEastAsia" w:eastAsiaTheme="minorEastAsia" w:hAnsiTheme="minorEastAsia" w:hint="eastAsia"/>
                <w:sz w:val="24"/>
                <w:szCs w:val="24"/>
              </w:rPr>
              <w:t>洋葱的低脂低乳糖酸奶的羟基自由基清除能力比普通果蔬酸奶高10%以上，还原能力高50%以上；为适应国际市场对洋葱调味汁优质优价新需求，优化酶解、榨汁和护色等关键工艺，提高洋葱出汁率5.1%。</w:t>
            </w:r>
          </w:p>
        </w:tc>
      </w:tr>
      <w:tr w:rsidR="005335D1" w:rsidRPr="005335D1" w:rsidTr="009F27F2">
        <w:trPr>
          <w:trHeight w:val="532"/>
        </w:trPr>
        <w:tc>
          <w:tcPr>
            <w:tcW w:w="8522" w:type="dxa"/>
            <w:gridSpan w:val="6"/>
            <w:tcBorders>
              <w:top w:val="nil"/>
              <w:left w:val="nil"/>
              <w:bottom w:val="nil"/>
              <w:right w:val="nil"/>
            </w:tcBorders>
          </w:tcPr>
          <w:p w:rsidR="005335D1" w:rsidRPr="005335D1" w:rsidRDefault="005335D1" w:rsidP="005335D1">
            <w:pPr>
              <w:spacing w:line="500" w:lineRule="exact"/>
              <w:ind w:firstLine="480"/>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应用领域和市场前景</w:t>
            </w:r>
          </w:p>
        </w:tc>
      </w:tr>
      <w:tr w:rsidR="005335D1" w:rsidRPr="005335D1" w:rsidTr="009F27F2">
        <w:trPr>
          <w:trHeight w:val="3462"/>
        </w:trPr>
        <w:tc>
          <w:tcPr>
            <w:tcW w:w="8522" w:type="dxa"/>
            <w:gridSpan w:val="6"/>
            <w:tcBorders>
              <w:top w:val="nil"/>
              <w:left w:val="nil"/>
              <w:bottom w:val="nil"/>
              <w:right w:val="nil"/>
            </w:tcBorders>
          </w:tcPr>
          <w:p w:rsidR="005335D1" w:rsidRPr="005335D1" w:rsidRDefault="005335D1" w:rsidP="00071FE2">
            <w:pPr>
              <w:spacing w:line="288" w:lineRule="auto"/>
              <w:ind w:firstLine="420"/>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本成果实现大蒜、洋葱、生姜等香辛类蔬菜高品质加工，保障食品优质和营养健康；</w:t>
            </w:r>
            <w:proofErr w:type="gramStart"/>
            <w:r w:rsidRPr="005335D1">
              <w:rPr>
                <w:rFonts w:asciiTheme="minorEastAsia" w:eastAsiaTheme="minorEastAsia" w:hAnsiTheme="minorEastAsia" w:hint="eastAsia"/>
                <w:sz w:val="24"/>
                <w:szCs w:val="24"/>
              </w:rPr>
              <w:t>研发新型</w:t>
            </w:r>
            <w:proofErr w:type="gramEnd"/>
            <w:r w:rsidRPr="005335D1">
              <w:rPr>
                <w:rFonts w:asciiTheme="minorEastAsia" w:eastAsiaTheme="minorEastAsia" w:hAnsiTheme="minorEastAsia" w:hint="eastAsia"/>
                <w:sz w:val="24"/>
                <w:szCs w:val="24"/>
              </w:rPr>
              <w:t>加工技术，减少能源消耗和有害物排放，保护环境，符合节能减排、节约型社会要求。</w:t>
            </w:r>
          </w:p>
          <w:p w:rsidR="005335D1" w:rsidRPr="005335D1" w:rsidRDefault="005335D1" w:rsidP="00071FE2">
            <w:pPr>
              <w:spacing w:line="288" w:lineRule="auto"/>
              <w:ind w:firstLine="420"/>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成果技术为葱蒜类蔬菜保鲜与深加工提供理论基础和实践指导；开辟新产业和增长点，带动种植、机械、物流和营销等相关产业发展；增加农民就业，带动农村农民致富，推进新农村建设，倡导食品营养安全健康，建立和谐社会具有重要经济和社会意义。</w:t>
            </w:r>
          </w:p>
        </w:tc>
      </w:tr>
    </w:tbl>
    <w:p w:rsidR="005335D1" w:rsidRPr="005335D1" w:rsidRDefault="005335D1">
      <w:pPr>
        <w:rPr>
          <w:rFonts w:asciiTheme="minorEastAsia" w:hAnsiTheme="minorEastAsia"/>
          <w:sz w:val="24"/>
          <w:szCs w:val="24"/>
        </w:rPr>
      </w:pPr>
    </w:p>
    <w:p w:rsidR="005335D1" w:rsidRDefault="005335D1">
      <w:pPr>
        <w:widowControl/>
        <w:jc w:val="left"/>
        <w:rPr>
          <w:rFonts w:asciiTheme="minorEastAsia" w:hAnsiTheme="minorEastAsia"/>
          <w:sz w:val="24"/>
          <w:szCs w:val="24"/>
        </w:rPr>
      </w:pPr>
      <w:r>
        <w:rPr>
          <w:rFonts w:asciiTheme="minorEastAsia" w:hAnsiTheme="minorEastAsia"/>
          <w:sz w:val="24"/>
          <w:szCs w:val="24"/>
        </w:rPr>
        <w:br w:type="page"/>
      </w:r>
    </w:p>
    <w:p w:rsidR="005335D1" w:rsidRPr="005335D1" w:rsidRDefault="005335D1" w:rsidP="00976372">
      <w:pPr>
        <w:spacing w:line="360" w:lineRule="auto"/>
        <w:jc w:val="left"/>
        <w:rPr>
          <w:rFonts w:asciiTheme="minorEastAsia" w:hAnsiTheme="minorEastAsia"/>
          <w:sz w:val="24"/>
          <w:szCs w:val="24"/>
        </w:rPr>
      </w:pPr>
      <w:r w:rsidRPr="005335D1">
        <w:rPr>
          <w:rFonts w:asciiTheme="minorEastAsia" w:hAnsiTheme="minorEastAsia"/>
          <w:sz w:val="24"/>
          <w:szCs w:val="24"/>
        </w:rPr>
        <w:lastRenderedPageBreak/>
        <w:t>附件2</w:t>
      </w:r>
    </w:p>
    <w:p w:rsidR="005335D1" w:rsidRPr="005335D1" w:rsidRDefault="005335D1" w:rsidP="00CF227E">
      <w:pPr>
        <w:adjustRightInd w:val="0"/>
        <w:spacing w:line="360" w:lineRule="auto"/>
        <w:jc w:val="center"/>
        <w:rPr>
          <w:rFonts w:asciiTheme="minorEastAsia" w:hAnsiTheme="minorEastAsia"/>
          <w:sz w:val="24"/>
          <w:szCs w:val="24"/>
        </w:rPr>
      </w:pPr>
      <w:r w:rsidRPr="005335D1">
        <w:rPr>
          <w:rFonts w:asciiTheme="minorEastAsia" w:hAnsiTheme="minorEastAsia"/>
          <w:sz w:val="24"/>
          <w:szCs w:val="24"/>
        </w:rPr>
        <w:t>科技成果信息表</w:t>
      </w:r>
    </w:p>
    <w:p w:rsidR="005335D1" w:rsidRPr="005335D1" w:rsidRDefault="005335D1" w:rsidP="00CF227E">
      <w:pPr>
        <w:spacing w:line="360" w:lineRule="auto"/>
        <w:jc w:val="center"/>
        <w:rPr>
          <w:rFonts w:asciiTheme="minorEastAsia" w:hAnsiTheme="minorEastAsia"/>
          <w:b/>
          <w:sz w:val="24"/>
          <w:szCs w:val="24"/>
        </w:rPr>
      </w:pPr>
      <w:r w:rsidRPr="005335D1">
        <w:rPr>
          <w:rFonts w:asciiTheme="minorEastAsia" w:hAnsiTheme="minorEastAsia" w:hint="eastAsia"/>
          <w:b/>
          <w:sz w:val="24"/>
          <w:szCs w:val="24"/>
        </w:rPr>
        <w:t>亚微米</w:t>
      </w:r>
      <w:proofErr w:type="gramStart"/>
      <w:r w:rsidRPr="005335D1">
        <w:rPr>
          <w:rFonts w:asciiTheme="minorEastAsia" w:hAnsiTheme="minorEastAsia" w:hint="eastAsia"/>
          <w:b/>
          <w:sz w:val="24"/>
          <w:szCs w:val="24"/>
        </w:rPr>
        <w:t>光伏银颗粒</w:t>
      </w:r>
      <w:proofErr w:type="gramEnd"/>
      <w:r w:rsidRPr="005335D1">
        <w:rPr>
          <w:rFonts w:asciiTheme="minorEastAsia" w:hAnsiTheme="minorEastAsia" w:hint="eastAsia"/>
          <w:b/>
          <w:sz w:val="24"/>
          <w:szCs w:val="24"/>
        </w:rPr>
        <w:t>宏量制备关键技术</w:t>
      </w:r>
    </w:p>
    <w:tbl>
      <w:tblPr>
        <w:tblStyle w:val="a3"/>
        <w:tblW w:w="0" w:type="auto"/>
        <w:tblLook w:val="04A0" w:firstRow="1" w:lastRow="0" w:firstColumn="1" w:lastColumn="0" w:noHBand="0" w:noVBand="1"/>
      </w:tblPr>
      <w:tblGrid>
        <w:gridCol w:w="1271"/>
        <w:gridCol w:w="1219"/>
        <w:gridCol w:w="1333"/>
        <w:gridCol w:w="1701"/>
        <w:gridCol w:w="1236"/>
        <w:gridCol w:w="1536"/>
      </w:tblGrid>
      <w:tr w:rsidR="005335D1" w:rsidRPr="005335D1" w:rsidTr="00314841">
        <w:tc>
          <w:tcPr>
            <w:tcW w:w="1271" w:type="dxa"/>
            <w:vAlign w:val="center"/>
          </w:tcPr>
          <w:p w:rsidR="005335D1" w:rsidRPr="005335D1" w:rsidRDefault="005335D1" w:rsidP="005335D1">
            <w:pPr>
              <w:spacing w:line="360" w:lineRule="auto"/>
              <w:ind w:firstLine="480"/>
              <w:rPr>
                <w:rFonts w:asciiTheme="minorEastAsia" w:eastAsiaTheme="minorEastAsia" w:hAnsiTheme="minorEastAsia"/>
                <w:sz w:val="24"/>
                <w:szCs w:val="24"/>
              </w:rPr>
            </w:pPr>
            <w:r w:rsidRPr="005335D1">
              <w:rPr>
                <w:rFonts w:asciiTheme="minorEastAsia" w:eastAsiaTheme="minorEastAsia" w:hAnsiTheme="minorEastAsia"/>
                <w:sz w:val="24"/>
                <w:szCs w:val="24"/>
              </w:rPr>
              <w:t>负责人</w:t>
            </w:r>
          </w:p>
        </w:tc>
        <w:tc>
          <w:tcPr>
            <w:tcW w:w="1219" w:type="dxa"/>
            <w:vAlign w:val="center"/>
          </w:tcPr>
          <w:p w:rsidR="005335D1" w:rsidRPr="005335D1" w:rsidRDefault="005335D1" w:rsidP="00CF227E">
            <w:pPr>
              <w:spacing w:line="360" w:lineRule="auto"/>
              <w:rPr>
                <w:rFonts w:asciiTheme="minorEastAsia" w:eastAsiaTheme="minorEastAsia" w:hAnsiTheme="minorEastAsia"/>
                <w:sz w:val="24"/>
                <w:szCs w:val="24"/>
              </w:rPr>
            </w:pPr>
            <w:r w:rsidRPr="005335D1">
              <w:rPr>
                <w:rFonts w:asciiTheme="minorEastAsia" w:eastAsiaTheme="minorEastAsia" w:hAnsiTheme="minorEastAsia"/>
                <w:sz w:val="24"/>
                <w:szCs w:val="24"/>
              </w:rPr>
              <w:t>张连英</w:t>
            </w:r>
          </w:p>
        </w:tc>
        <w:tc>
          <w:tcPr>
            <w:tcW w:w="1333" w:type="dxa"/>
            <w:vAlign w:val="center"/>
          </w:tcPr>
          <w:p w:rsidR="005335D1" w:rsidRPr="005335D1" w:rsidRDefault="005335D1" w:rsidP="00CF227E">
            <w:pPr>
              <w:spacing w:line="360" w:lineRule="auto"/>
              <w:rPr>
                <w:rFonts w:asciiTheme="minorEastAsia" w:eastAsiaTheme="minorEastAsia" w:hAnsiTheme="minorEastAsia"/>
                <w:sz w:val="24"/>
                <w:szCs w:val="24"/>
              </w:rPr>
            </w:pPr>
            <w:r w:rsidRPr="005335D1">
              <w:rPr>
                <w:rFonts w:asciiTheme="minorEastAsia" w:eastAsiaTheme="minorEastAsia" w:hAnsiTheme="minorEastAsia"/>
                <w:sz w:val="24"/>
                <w:szCs w:val="24"/>
              </w:rPr>
              <w:t>所在单位</w:t>
            </w:r>
          </w:p>
        </w:tc>
        <w:tc>
          <w:tcPr>
            <w:tcW w:w="1701" w:type="dxa"/>
            <w:vAlign w:val="center"/>
          </w:tcPr>
          <w:p w:rsidR="005335D1" w:rsidRPr="005335D1" w:rsidRDefault="005335D1" w:rsidP="00CF227E">
            <w:pPr>
              <w:spacing w:line="360" w:lineRule="auto"/>
              <w:rPr>
                <w:rFonts w:asciiTheme="minorEastAsia" w:eastAsiaTheme="minorEastAsia" w:hAnsiTheme="minorEastAsia"/>
                <w:sz w:val="24"/>
                <w:szCs w:val="24"/>
              </w:rPr>
            </w:pPr>
            <w:r w:rsidRPr="005335D1">
              <w:rPr>
                <w:rFonts w:asciiTheme="minorEastAsia" w:eastAsiaTheme="minorEastAsia" w:hAnsiTheme="minorEastAsia"/>
                <w:sz w:val="24"/>
                <w:szCs w:val="24"/>
              </w:rPr>
              <w:t>徐州工程学院</w:t>
            </w:r>
          </w:p>
        </w:tc>
        <w:tc>
          <w:tcPr>
            <w:tcW w:w="1236" w:type="dxa"/>
            <w:vAlign w:val="center"/>
          </w:tcPr>
          <w:p w:rsidR="005335D1" w:rsidRPr="005335D1" w:rsidRDefault="005335D1" w:rsidP="00CF227E">
            <w:pPr>
              <w:spacing w:line="360" w:lineRule="auto"/>
              <w:rPr>
                <w:rFonts w:asciiTheme="minorEastAsia" w:eastAsiaTheme="minorEastAsia" w:hAnsiTheme="minorEastAsia"/>
                <w:sz w:val="24"/>
                <w:szCs w:val="24"/>
              </w:rPr>
            </w:pPr>
            <w:r w:rsidRPr="005335D1">
              <w:rPr>
                <w:rFonts w:asciiTheme="minorEastAsia" w:eastAsiaTheme="minorEastAsia" w:hAnsiTheme="minorEastAsia"/>
                <w:sz w:val="24"/>
                <w:szCs w:val="24"/>
              </w:rPr>
              <w:t>联系方式</w:t>
            </w:r>
          </w:p>
        </w:tc>
        <w:tc>
          <w:tcPr>
            <w:tcW w:w="1536" w:type="dxa"/>
            <w:vAlign w:val="center"/>
          </w:tcPr>
          <w:p w:rsidR="005335D1" w:rsidRPr="005335D1" w:rsidRDefault="005335D1" w:rsidP="00CF227E">
            <w:pPr>
              <w:spacing w:line="360" w:lineRule="auto"/>
              <w:rPr>
                <w:rFonts w:asciiTheme="minorEastAsia" w:eastAsiaTheme="minorEastAsia" w:hAnsiTheme="minorEastAsia"/>
                <w:sz w:val="24"/>
                <w:szCs w:val="24"/>
              </w:rPr>
            </w:pPr>
            <w:r w:rsidRPr="005335D1">
              <w:rPr>
                <w:rFonts w:asciiTheme="minorEastAsia" w:eastAsiaTheme="minorEastAsia" w:hAnsiTheme="minorEastAsia"/>
                <w:sz w:val="24"/>
                <w:szCs w:val="24"/>
              </w:rPr>
              <w:t>15005201697</w:t>
            </w:r>
          </w:p>
        </w:tc>
      </w:tr>
      <w:tr w:rsidR="005335D1" w:rsidRPr="005335D1" w:rsidTr="00314841">
        <w:tc>
          <w:tcPr>
            <w:tcW w:w="1271" w:type="dxa"/>
            <w:vAlign w:val="center"/>
          </w:tcPr>
          <w:p w:rsidR="005335D1" w:rsidRPr="005335D1" w:rsidRDefault="005335D1" w:rsidP="005335D1">
            <w:pPr>
              <w:spacing w:line="360" w:lineRule="auto"/>
              <w:ind w:firstLine="480"/>
              <w:rPr>
                <w:rFonts w:asciiTheme="minorEastAsia" w:eastAsiaTheme="minorEastAsia" w:hAnsiTheme="minorEastAsia"/>
                <w:sz w:val="24"/>
                <w:szCs w:val="24"/>
              </w:rPr>
            </w:pPr>
            <w:r w:rsidRPr="005335D1">
              <w:rPr>
                <w:rFonts w:asciiTheme="minorEastAsia" w:eastAsiaTheme="minorEastAsia" w:hAnsiTheme="minorEastAsia"/>
                <w:sz w:val="24"/>
                <w:szCs w:val="24"/>
              </w:rPr>
              <w:t>所属领域</w:t>
            </w:r>
          </w:p>
        </w:tc>
        <w:tc>
          <w:tcPr>
            <w:tcW w:w="2552" w:type="dxa"/>
            <w:gridSpan w:val="2"/>
            <w:vAlign w:val="center"/>
          </w:tcPr>
          <w:p w:rsidR="005335D1" w:rsidRPr="005335D1" w:rsidRDefault="005335D1" w:rsidP="00CF227E">
            <w:pPr>
              <w:spacing w:line="360" w:lineRule="auto"/>
              <w:rPr>
                <w:rFonts w:asciiTheme="minorEastAsia" w:eastAsiaTheme="minorEastAsia" w:hAnsiTheme="minorEastAsia"/>
                <w:sz w:val="24"/>
                <w:szCs w:val="24"/>
              </w:rPr>
            </w:pPr>
            <w:r w:rsidRPr="005335D1">
              <w:rPr>
                <w:rFonts w:asciiTheme="minorEastAsia" w:eastAsiaTheme="minorEastAsia" w:hAnsiTheme="minorEastAsia"/>
                <w:sz w:val="24"/>
                <w:szCs w:val="24"/>
              </w:rPr>
              <w:t>绿色低碳能源/新材料</w:t>
            </w:r>
          </w:p>
        </w:tc>
        <w:tc>
          <w:tcPr>
            <w:tcW w:w="1701" w:type="dxa"/>
            <w:vAlign w:val="center"/>
          </w:tcPr>
          <w:p w:rsidR="005335D1" w:rsidRPr="005335D1" w:rsidRDefault="005335D1" w:rsidP="00CF227E">
            <w:pPr>
              <w:spacing w:line="360" w:lineRule="auto"/>
              <w:rPr>
                <w:rFonts w:asciiTheme="minorEastAsia" w:eastAsiaTheme="minorEastAsia" w:hAnsiTheme="minorEastAsia"/>
                <w:sz w:val="24"/>
                <w:szCs w:val="24"/>
              </w:rPr>
            </w:pPr>
            <w:r w:rsidRPr="005335D1">
              <w:rPr>
                <w:rFonts w:asciiTheme="minorEastAsia" w:eastAsiaTheme="minorEastAsia" w:hAnsiTheme="minorEastAsia"/>
                <w:sz w:val="24"/>
                <w:szCs w:val="24"/>
              </w:rPr>
              <w:t>技术成熟度</w:t>
            </w:r>
          </w:p>
        </w:tc>
        <w:tc>
          <w:tcPr>
            <w:tcW w:w="2772" w:type="dxa"/>
            <w:gridSpan w:val="2"/>
            <w:vAlign w:val="center"/>
          </w:tcPr>
          <w:p w:rsidR="005335D1" w:rsidRPr="005335D1" w:rsidRDefault="005335D1" w:rsidP="00CF227E">
            <w:pPr>
              <w:spacing w:line="360" w:lineRule="auto"/>
              <w:jc w:val="center"/>
              <w:rPr>
                <w:rFonts w:asciiTheme="minorEastAsia" w:eastAsiaTheme="minorEastAsia" w:hAnsiTheme="minorEastAsia"/>
                <w:sz w:val="24"/>
                <w:szCs w:val="24"/>
              </w:rPr>
            </w:pPr>
            <w:r w:rsidRPr="005335D1">
              <w:rPr>
                <w:rFonts w:asciiTheme="minorEastAsia" w:eastAsiaTheme="minorEastAsia" w:hAnsiTheme="minorEastAsia"/>
                <w:sz w:val="24"/>
                <w:szCs w:val="24"/>
              </w:rPr>
              <w:t>实验室中试</w:t>
            </w:r>
            <w:r w:rsidRPr="005335D1">
              <w:rPr>
                <w:rFonts w:asciiTheme="minorEastAsia" w:eastAsiaTheme="minorEastAsia" w:hAnsiTheme="minorEastAsia" w:hint="eastAsia"/>
                <w:sz w:val="24"/>
                <w:szCs w:val="24"/>
              </w:rPr>
              <w:t>完成</w:t>
            </w:r>
          </w:p>
        </w:tc>
      </w:tr>
      <w:tr w:rsidR="005335D1" w:rsidRPr="005335D1" w:rsidTr="00CF227E">
        <w:tc>
          <w:tcPr>
            <w:tcW w:w="1271" w:type="dxa"/>
            <w:tcBorders>
              <w:bottom w:val="single" w:sz="4" w:space="0" w:color="auto"/>
            </w:tcBorders>
            <w:vAlign w:val="center"/>
          </w:tcPr>
          <w:p w:rsidR="005335D1" w:rsidRPr="005335D1" w:rsidRDefault="005335D1" w:rsidP="005335D1">
            <w:pPr>
              <w:spacing w:line="360" w:lineRule="auto"/>
              <w:ind w:firstLine="480"/>
              <w:rPr>
                <w:rFonts w:asciiTheme="minorEastAsia" w:eastAsiaTheme="minorEastAsia" w:hAnsiTheme="minorEastAsia"/>
                <w:sz w:val="24"/>
                <w:szCs w:val="24"/>
              </w:rPr>
            </w:pPr>
            <w:r w:rsidRPr="005335D1">
              <w:rPr>
                <w:rFonts w:asciiTheme="minorEastAsia" w:eastAsiaTheme="minorEastAsia" w:hAnsiTheme="minorEastAsia"/>
                <w:sz w:val="24"/>
                <w:szCs w:val="24"/>
              </w:rPr>
              <w:t>应用行业</w:t>
            </w:r>
          </w:p>
        </w:tc>
        <w:tc>
          <w:tcPr>
            <w:tcW w:w="2552" w:type="dxa"/>
            <w:gridSpan w:val="2"/>
            <w:tcBorders>
              <w:bottom w:val="single" w:sz="4" w:space="0" w:color="auto"/>
            </w:tcBorders>
            <w:vAlign w:val="center"/>
          </w:tcPr>
          <w:p w:rsidR="005335D1" w:rsidRPr="005335D1" w:rsidRDefault="005335D1" w:rsidP="00CF227E">
            <w:pPr>
              <w:spacing w:line="360" w:lineRule="auto"/>
              <w:jc w:val="center"/>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新能源/</w:t>
            </w:r>
            <w:r w:rsidRPr="005335D1">
              <w:rPr>
                <w:rFonts w:asciiTheme="minorEastAsia" w:eastAsiaTheme="minorEastAsia" w:hAnsiTheme="minorEastAsia"/>
                <w:sz w:val="24"/>
                <w:szCs w:val="24"/>
              </w:rPr>
              <w:t>光伏/电子</w:t>
            </w:r>
          </w:p>
        </w:tc>
        <w:tc>
          <w:tcPr>
            <w:tcW w:w="1701" w:type="dxa"/>
            <w:tcBorders>
              <w:bottom w:val="single" w:sz="4" w:space="0" w:color="auto"/>
            </w:tcBorders>
            <w:vAlign w:val="center"/>
          </w:tcPr>
          <w:p w:rsidR="005335D1" w:rsidRPr="005335D1" w:rsidRDefault="005335D1" w:rsidP="00CF227E">
            <w:pPr>
              <w:spacing w:line="360" w:lineRule="auto"/>
              <w:rPr>
                <w:rFonts w:asciiTheme="minorEastAsia" w:eastAsiaTheme="minorEastAsia" w:hAnsiTheme="minorEastAsia"/>
                <w:sz w:val="24"/>
                <w:szCs w:val="24"/>
              </w:rPr>
            </w:pPr>
            <w:r w:rsidRPr="005335D1">
              <w:rPr>
                <w:rFonts w:asciiTheme="minorEastAsia" w:eastAsiaTheme="minorEastAsia" w:hAnsiTheme="minorEastAsia"/>
                <w:sz w:val="24"/>
                <w:szCs w:val="24"/>
              </w:rPr>
              <w:t>合作方式</w:t>
            </w:r>
          </w:p>
        </w:tc>
        <w:tc>
          <w:tcPr>
            <w:tcW w:w="2772" w:type="dxa"/>
            <w:gridSpan w:val="2"/>
            <w:tcBorders>
              <w:bottom w:val="single" w:sz="4" w:space="0" w:color="auto"/>
            </w:tcBorders>
            <w:vAlign w:val="center"/>
          </w:tcPr>
          <w:p w:rsidR="005335D1" w:rsidRPr="005335D1" w:rsidRDefault="005335D1" w:rsidP="00CF227E">
            <w:pPr>
              <w:spacing w:line="360" w:lineRule="auto"/>
              <w:jc w:val="center"/>
              <w:rPr>
                <w:rFonts w:asciiTheme="minorEastAsia" w:eastAsiaTheme="minorEastAsia" w:hAnsiTheme="minorEastAsia"/>
                <w:sz w:val="24"/>
                <w:szCs w:val="24"/>
              </w:rPr>
            </w:pPr>
            <w:r w:rsidRPr="005335D1">
              <w:rPr>
                <w:rFonts w:asciiTheme="minorEastAsia" w:eastAsiaTheme="minorEastAsia" w:hAnsiTheme="minorEastAsia"/>
                <w:sz w:val="24"/>
                <w:szCs w:val="24"/>
              </w:rPr>
              <w:t>技术开发/许可/转让</w:t>
            </w:r>
          </w:p>
        </w:tc>
      </w:tr>
      <w:tr w:rsidR="005335D1" w:rsidRPr="005335D1" w:rsidTr="00CF227E">
        <w:trPr>
          <w:trHeight w:val="247"/>
        </w:trPr>
        <w:tc>
          <w:tcPr>
            <w:tcW w:w="8296" w:type="dxa"/>
            <w:gridSpan w:val="6"/>
            <w:tcBorders>
              <w:left w:val="single" w:sz="4" w:space="0" w:color="auto"/>
              <w:bottom w:val="single" w:sz="4" w:space="0" w:color="auto"/>
              <w:right w:val="single" w:sz="4" w:space="0" w:color="auto"/>
            </w:tcBorders>
          </w:tcPr>
          <w:p w:rsidR="005335D1" w:rsidRPr="005335D1" w:rsidRDefault="005335D1" w:rsidP="005335D1">
            <w:pPr>
              <w:spacing w:line="360" w:lineRule="auto"/>
              <w:ind w:firstLine="480"/>
              <w:rPr>
                <w:rFonts w:asciiTheme="minorEastAsia" w:eastAsiaTheme="minorEastAsia" w:hAnsiTheme="minorEastAsia"/>
                <w:sz w:val="24"/>
                <w:szCs w:val="24"/>
              </w:rPr>
            </w:pPr>
            <w:r w:rsidRPr="005335D1">
              <w:rPr>
                <w:rFonts w:asciiTheme="minorEastAsia" w:eastAsiaTheme="minorEastAsia" w:hAnsiTheme="minorEastAsia"/>
                <w:sz w:val="24"/>
                <w:szCs w:val="24"/>
              </w:rPr>
              <w:t>成果概况</w:t>
            </w:r>
          </w:p>
        </w:tc>
      </w:tr>
      <w:tr w:rsidR="005335D1" w:rsidRPr="005335D1" w:rsidTr="00CF227E">
        <w:trPr>
          <w:trHeight w:val="3812"/>
        </w:trPr>
        <w:tc>
          <w:tcPr>
            <w:tcW w:w="8296" w:type="dxa"/>
            <w:gridSpan w:val="6"/>
            <w:tcBorders>
              <w:top w:val="single" w:sz="4" w:space="0" w:color="auto"/>
              <w:left w:val="single" w:sz="4" w:space="0" w:color="auto"/>
              <w:bottom w:val="single" w:sz="4" w:space="0" w:color="auto"/>
              <w:right w:val="single" w:sz="4" w:space="0" w:color="auto"/>
            </w:tcBorders>
          </w:tcPr>
          <w:p w:rsidR="005335D1" w:rsidRPr="005335D1" w:rsidRDefault="005335D1" w:rsidP="00CF227E">
            <w:pPr>
              <w:pStyle w:val="a4"/>
              <w:spacing w:line="360" w:lineRule="auto"/>
              <w:ind w:firstLineChars="200" w:firstLine="480"/>
              <w:rPr>
                <w:rFonts w:asciiTheme="minorEastAsia" w:eastAsiaTheme="minorEastAsia" w:hAnsiTheme="minorEastAsia"/>
                <w:sz w:val="24"/>
                <w:szCs w:val="24"/>
              </w:rPr>
            </w:pPr>
            <w:r w:rsidRPr="005335D1">
              <w:rPr>
                <w:rFonts w:asciiTheme="minorEastAsia" w:eastAsiaTheme="minorEastAsia" w:hAnsiTheme="minorEastAsia"/>
                <w:sz w:val="24"/>
                <w:szCs w:val="24"/>
              </w:rPr>
              <w:t>本项目依托于绿色低碳能源和新材料产业集群，归属</w:t>
            </w:r>
            <w:r w:rsidRPr="005335D1">
              <w:rPr>
                <w:rFonts w:asciiTheme="minorEastAsia" w:eastAsiaTheme="minorEastAsia" w:hAnsiTheme="minorEastAsia" w:hint="eastAsia"/>
                <w:sz w:val="24"/>
                <w:szCs w:val="24"/>
              </w:rPr>
              <w:t>“双碳”</w:t>
            </w:r>
            <w:r w:rsidRPr="005335D1">
              <w:rPr>
                <w:rFonts w:asciiTheme="minorEastAsia" w:eastAsiaTheme="minorEastAsia" w:hAnsiTheme="minorEastAsia"/>
                <w:sz w:val="24"/>
                <w:szCs w:val="24"/>
              </w:rPr>
              <w:t>背景下亚微米</w:t>
            </w:r>
            <w:proofErr w:type="gramStart"/>
            <w:r w:rsidRPr="005335D1">
              <w:rPr>
                <w:rFonts w:asciiTheme="minorEastAsia" w:eastAsiaTheme="minorEastAsia" w:hAnsiTheme="minorEastAsia"/>
                <w:sz w:val="24"/>
                <w:szCs w:val="24"/>
              </w:rPr>
              <w:t>光伏银颗粒</w:t>
            </w:r>
            <w:proofErr w:type="gramEnd"/>
            <w:r w:rsidRPr="005335D1">
              <w:rPr>
                <w:rFonts w:asciiTheme="minorEastAsia" w:eastAsiaTheme="minorEastAsia" w:hAnsiTheme="minorEastAsia"/>
                <w:sz w:val="24"/>
                <w:szCs w:val="24"/>
              </w:rPr>
              <w:t>宏量制备技术开发领域，旨在解决我国光</w:t>
            </w:r>
            <w:proofErr w:type="gramStart"/>
            <w:r w:rsidRPr="005335D1">
              <w:rPr>
                <w:rFonts w:asciiTheme="minorEastAsia" w:eastAsiaTheme="minorEastAsia" w:hAnsiTheme="minorEastAsia"/>
                <w:sz w:val="24"/>
                <w:szCs w:val="24"/>
              </w:rPr>
              <w:t>伏银浆</w:t>
            </w:r>
            <w:proofErr w:type="gramEnd"/>
            <w:r w:rsidRPr="005335D1">
              <w:rPr>
                <w:rFonts w:asciiTheme="minorEastAsia" w:eastAsiaTheme="minorEastAsia" w:hAnsiTheme="minorEastAsia"/>
                <w:sz w:val="24"/>
                <w:szCs w:val="24"/>
              </w:rPr>
              <w:t>所需亚微米银颗粒量</w:t>
            </w:r>
            <w:proofErr w:type="gramStart"/>
            <w:r w:rsidRPr="005335D1">
              <w:rPr>
                <w:rFonts w:asciiTheme="minorEastAsia" w:eastAsiaTheme="minorEastAsia" w:hAnsiTheme="minorEastAsia"/>
                <w:sz w:val="24"/>
                <w:szCs w:val="24"/>
              </w:rPr>
              <w:t>产困难</w:t>
            </w:r>
            <w:proofErr w:type="gramEnd"/>
            <w:r w:rsidRPr="005335D1">
              <w:rPr>
                <w:rFonts w:asciiTheme="minorEastAsia" w:eastAsiaTheme="minorEastAsia" w:hAnsiTheme="minorEastAsia"/>
                <w:sz w:val="24"/>
                <w:szCs w:val="24"/>
              </w:rPr>
              <w:t>而严重依赖进口的</w:t>
            </w:r>
            <w:r w:rsidRPr="005335D1">
              <w:rPr>
                <w:rFonts w:asciiTheme="minorEastAsia" w:eastAsiaTheme="minorEastAsia" w:hAnsiTheme="minorEastAsia" w:hint="eastAsia"/>
                <w:sz w:val="24"/>
                <w:szCs w:val="24"/>
              </w:rPr>
              <w:t>“卡脖子”</w:t>
            </w:r>
            <w:r w:rsidRPr="005335D1">
              <w:rPr>
                <w:rFonts w:asciiTheme="minorEastAsia" w:eastAsiaTheme="minorEastAsia" w:hAnsiTheme="minorEastAsia"/>
                <w:sz w:val="24"/>
                <w:szCs w:val="24"/>
              </w:rPr>
              <w:t>技术问题，具体涉及一种基于有机电解策略用于亚微米银粉颗粒规模化制备的技术与工艺方法，该项目涉及的核心技术具有自主知识产权。</w:t>
            </w:r>
          </w:p>
          <w:p w:rsidR="005335D1" w:rsidRPr="005335D1" w:rsidRDefault="005335D1" w:rsidP="00CF227E">
            <w:pPr>
              <w:pStyle w:val="a4"/>
              <w:spacing w:line="360" w:lineRule="auto"/>
              <w:ind w:firstLineChars="200" w:firstLine="480"/>
              <w:rPr>
                <w:rFonts w:asciiTheme="minorEastAsia" w:eastAsiaTheme="minorEastAsia" w:hAnsiTheme="minorEastAsia"/>
                <w:sz w:val="24"/>
                <w:szCs w:val="24"/>
              </w:rPr>
            </w:pPr>
            <w:r w:rsidRPr="005335D1">
              <w:rPr>
                <w:rFonts w:asciiTheme="minorEastAsia" w:eastAsiaTheme="minorEastAsia" w:hAnsiTheme="minorEastAsia"/>
                <w:sz w:val="24"/>
                <w:szCs w:val="24"/>
              </w:rPr>
              <w:t>光</w:t>
            </w:r>
            <w:proofErr w:type="gramStart"/>
            <w:r w:rsidRPr="005335D1">
              <w:rPr>
                <w:rFonts w:asciiTheme="minorEastAsia" w:eastAsiaTheme="minorEastAsia" w:hAnsiTheme="minorEastAsia"/>
                <w:sz w:val="24"/>
                <w:szCs w:val="24"/>
              </w:rPr>
              <w:t>伏产业</w:t>
            </w:r>
            <w:proofErr w:type="gramEnd"/>
            <w:r w:rsidRPr="005335D1">
              <w:rPr>
                <w:rFonts w:asciiTheme="minorEastAsia" w:eastAsiaTheme="minorEastAsia" w:hAnsiTheme="minorEastAsia"/>
                <w:sz w:val="24"/>
                <w:szCs w:val="24"/>
              </w:rPr>
              <w:t>是</w:t>
            </w:r>
            <w:r w:rsidRPr="005335D1">
              <w:rPr>
                <w:rFonts w:asciiTheme="minorEastAsia" w:eastAsiaTheme="minorEastAsia" w:hAnsiTheme="minorEastAsia" w:hint="eastAsia"/>
                <w:sz w:val="24"/>
                <w:szCs w:val="24"/>
              </w:rPr>
              <w:t>徐州市</w:t>
            </w:r>
            <w:r w:rsidRPr="005335D1">
              <w:rPr>
                <w:rFonts w:asciiTheme="minorEastAsia" w:eastAsiaTheme="minorEastAsia" w:hAnsiTheme="minorEastAsia"/>
                <w:sz w:val="24"/>
                <w:szCs w:val="24"/>
              </w:rPr>
              <w:t>绿色低碳能源产业集群的重要组成部分，光</w:t>
            </w:r>
            <w:proofErr w:type="gramStart"/>
            <w:r w:rsidRPr="005335D1">
              <w:rPr>
                <w:rFonts w:asciiTheme="minorEastAsia" w:eastAsiaTheme="minorEastAsia" w:hAnsiTheme="minorEastAsia"/>
                <w:sz w:val="24"/>
                <w:szCs w:val="24"/>
              </w:rPr>
              <w:t>伏银浆</w:t>
            </w:r>
            <w:proofErr w:type="gramEnd"/>
            <w:r w:rsidRPr="005335D1">
              <w:rPr>
                <w:rFonts w:asciiTheme="minorEastAsia" w:eastAsiaTheme="minorEastAsia" w:hAnsiTheme="minorEastAsia"/>
                <w:sz w:val="24"/>
                <w:szCs w:val="24"/>
              </w:rPr>
              <w:t>是制造太阳能电池的核心辅料，光伏电池正面银浆的核心上游原料亚微米银颗粒仍多依赖进口，国产化替代空间巨大。本</w:t>
            </w:r>
            <w:r w:rsidRPr="005335D1">
              <w:rPr>
                <w:rFonts w:asciiTheme="minorEastAsia" w:eastAsiaTheme="minorEastAsia" w:hAnsiTheme="minorEastAsia" w:hint="eastAsia"/>
                <w:sz w:val="24"/>
                <w:szCs w:val="24"/>
              </w:rPr>
              <w:t>技术</w:t>
            </w:r>
            <w:r w:rsidRPr="005335D1">
              <w:rPr>
                <w:rFonts w:asciiTheme="minorEastAsia" w:eastAsiaTheme="minorEastAsia" w:hAnsiTheme="minorEastAsia"/>
                <w:sz w:val="24"/>
                <w:szCs w:val="24"/>
              </w:rPr>
              <w:t>的实施将破解国内银</w:t>
            </w:r>
            <w:proofErr w:type="gramStart"/>
            <w:r w:rsidRPr="005335D1">
              <w:rPr>
                <w:rFonts w:asciiTheme="minorEastAsia" w:eastAsiaTheme="minorEastAsia" w:hAnsiTheme="minorEastAsia"/>
                <w:sz w:val="24"/>
                <w:szCs w:val="24"/>
              </w:rPr>
              <w:t>浆产业</w:t>
            </w:r>
            <w:proofErr w:type="gramEnd"/>
            <w:r w:rsidRPr="005335D1">
              <w:rPr>
                <w:rFonts w:asciiTheme="minorEastAsia" w:eastAsiaTheme="minorEastAsia" w:hAnsiTheme="minorEastAsia"/>
                <w:sz w:val="24"/>
                <w:szCs w:val="24"/>
              </w:rPr>
              <w:t>所需高品质细银粉进口比例居高不下的被动局面，促进高端导电银浆国产化进程，助力</w:t>
            </w:r>
            <w:r w:rsidRPr="005335D1">
              <w:rPr>
                <w:rFonts w:asciiTheme="minorEastAsia" w:eastAsiaTheme="minorEastAsia" w:hAnsiTheme="minorEastAsia" w:hint="eastAsia"/>
                <w:sz w:val="24"/>
                <w:szCs w:val="24"/>
              </w:rPr>
              <w:t>“</w:t>
            </w:r>
            <w:r w:rsidRPr="005335D1">
              <w:rPr>
                <w:rFonts w:asciiTheme="minorEastAsia" w:eastAsiaTheme="minorEastAsia" w:hAnsiTheme="minorEastAsia"/>
                <w:sz w:val="24"/>
                <w:szCs w:val="24"/>
              </w:rPr>
              <w:t>双碳</w:t>
            </w:r>
            <w:r w:rsidRPr="005335D1">
              <w:rPr>
                <w:rFonts w:asciiTheme="minorEastAsia" w:eastAsiaTheme="minorEastAsia" w:hAnsiTheme="minorEastAsia" w:hint="eastAsia"/>
                <w:sz w:val="24"/>
                <w:szCs w:val="24"/>
              </w:rPr>
              <w:t>”</w:t>
            </w:r>
            <w:r w:rsidRPr="005335D1">
              <w:rPr>
                <w:rFonts w:asciiTheme="minorEastAsia" w:eastAsiaTheme="minorEastAsia" w:hAnsiTheme="minorEastAsia"/>
                <w:sz w:val="24"/>
                <w:szCs w:val="24"/>
              </w:rPr>
              <w:t>背景下我国银</w:t>
            </w:r>
            <w:proofErr w:type="gramStart"/>
            <w:r w:rsidRPr="005335D1">
              <w:rPr>
                <w:rFonts w:asciiTheme="minorEastAsia" w:eastAsiaTheme="minorEastAsia" w:hAnsiTheme="minorEastAsia"/>
                <w:sz w:val="24"/>
                <w:szCs w:val="24"/>
              </w:rPr>
              <w:t>浆产业</w:t>
            </w:r>
            <w:proofErr w:type="gramEnd"/>
            <w:r w:rsidRPr="005335D1">
              <w:rPr>
                <w:rFonts w:asciiTheme="minorEastAsia" w:eastAsiaTheme="minorEastAsia" w:hAnsiTheme="minorEastAsia"/>
                <w:sz w:val="24"/>
                <w:szCs w:val="24"/>
              </w:rPr>
              <w:t>的高质量发展和我市新材料产业集群千亿规模战略目标的高质量实现。</w:t>
            </w:r>
          </w:p>
        </w:tc>
      </w:tr>
      <w:tr w:rsidR="005335D1" w:rsidRPr="005335D1" w:rsidTr="00CF227E">
        <w:trPr>
          <w:trHeight w:val="602"/>
        </w:trPr>
        <w:tc>
          <w:tcPr>
            <w:tcW w:w="8296" w:type="dxa"/>
            <w:gridSpan w:val="6"/>
            <w:tcBorders>
              <w:top w:val="single" w:sz="4" w:space="0" w:color="auto"/>
              <w:left w:val="single" w:sz="4" w:space="0" w:color="auto"/>
              <w:bottom w:val="single" w:sz="4" w:space="0" w:color="auto"/>
              <w:right w:val="single" w:sz="4" w:space="0" w:color="auto"/>
            </w:tcBorders>
          </w:tcPr>
          <w:p w:rsidR="005335D1" w:rsidRPr="005335D1" w:rsidRDefault="005335D1" w:rsidP="005335D1">
            <w:pPr>
              <w:spacing w:line="360" w:lineRule="auto"/>
              <w:ind w:firstLine="480"/>
              <w:rPr>
                <w:rFonts w:asciiTheme="minorEastAsia" w:eastAsiaTheme="minorEastAsia" w:hAnsiTheme="minorEastAsia"/>
                <w:sz w:val="24"/>
                <w:szCs w:val="24"/>
              </w:rPr>
            </w:pPr>
            <w:r w:rsidRPr="005335D1">
              <w:rPr>
                <w:rFonts w:asciiTheme="minorEastAsia" w:eastAsiaTheme="minorEastAsia" w:hAnsiTheme="minorEastAsia"/>
                <w:sz w:val="24"/>
                <w:szCs w:val="24"/>
              </w:rPr>
              <w:t>关键技术</w:t>
            </w:r>
          </w:p>
          <w:p w:rsidR="005335D1" w:rsidRPr="005335D1" w:rsidRDefault="005335D1" w:rsidP="00CF227E">
            <w:pPr>
              <w:pStyle w:val="a4"/>
              <w:spacing w:line="360" w:lineRule="auto"/>
              <w:ind w:firstLine="0"/>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（1）</w:t>
            </w:r>
            <w:r w:rsidRPr="005335D1">
              <w:rPr>
                <w:rFonts w:asciiTheme="minorEastAsia" w:eastAsiaTheme="minorEastAsia" w:hAnsiTheme="minorEastAsia"/>
                <w:sz w:val="24"/>
                <w:szCs w:val="24"/>
              </w:rPr>
              <w:t>技术目标</w:t>
            </w:r>
            <w:r w:rsidRPr="005335D1">
              <w:rPr>
                <w:rFonts w:asciiTheme="minorEastAsia" w:eastAsiaTheme="minorEastAsia" w:hAnsiTheme="minorEastAsia" w:hint="eastAsia"/>
                <w:sz w:val="24"/>
                <w:szCs w:val="24"/>
              </w:rPr>
              <w:t>：</w:t>
            </w:r>
            <w:r w:rsidRPr="005335D1">
              <w:rPr>
                <w:rFonts w:asciiTheme="minorEastAsia" w:eastAsiaTheme="minorEastAsia" w:hAnsiTheme="minorEastAsia" w:cs="宋体" w:hint="eastAsia"/>
                <w:sz w:val="24"/>
                <w:szCs w:val="24"/>
              </w:rPr>
              <w:t>①</w:t>
            </w:r>
            <w:r w:rsidRPr="005335D1">
              <w:rPr>
                <w:rFonts w:asciiTheme="minorEastAsia" w:eastAsiaTheme="minorEastAsia" w:hAnsiTheme="minorEastAsia"/>
                <w:sz w:val="24"/>
                <w:szCs w:val="24"/>
              </w:rPr>
              <w:t>所制得的亚微米银颗粒粒度介于0.2um至0.4um之间</w:t>
            </w:r>
            <w:r w:rsidRPr="005335D1">
              <w:rPr>
                <w:rFonts w:asciiTheme="minorEastAsia" w:eastAsiaTheme="minorEastAsia" w:hAnsiTheme="minorEastAsia" w:hint="eastAsia"/>
                <w:sz w:val="24"/>
                <w:szCs w:val="24"/>
              </w:rPr>
              <w:t>；</w:t>
            </w:r>
            <w:r w:rsidRPr="005335D1">
              <w:rPr>
                <w:rFonts w:asciiTheme="minorEastAsia" w:eastAsiaTheme="minorEastAsia" w:hAnsiTheme="minorEastAsia" w:cs="宋体" w:hint="eastAsia"/>
                <w:sz w:val="24"/>
                <w:szCs w:val="24"/>
              </w:rPr>
              <w:t>②</w:t>
            </w:r>
            <w:r w:rsidRPr="005335D1">
              <w:rPr>
                <w:rFonts w:asciiTheme="minorEastAsia" w:eastAsiaTheme="minorEastAsia" w:hAnsiTheme="minorEastAsia"/>
                <w:sz w:val="24"/>
                <w:szCs w:val="24"/>
              </w:rPr>
              <w:t>单批次亚微米银颗粒的产量达到千克级</w:t>
            </w:r>
            <w:r w:rsidRPr="005335D1">
              <w:rPr>
                <w:rFonts w:asciiTheme="minorEastAsia" w:eastAsiaTheme="minorEastAsia" w:hAnsiTheme="minorEastAsia" w:hint="eastAsia"/>
                <w:sz w:val="24"/>
                <w:szCs w:val="24"/>
              </w:rPr>
              <w:t>；</w:t>
            </w:r>
            <w:r w:rsidRPr="005335D1">
              <w:rPr>
                <w:rFonts w:asciiTheme="minorEastAsia" w:eastAsiaTheme="minorEastAsia" w:hAnsiTheme="minorEastAsia" w:cs="宋体" w:hint="eastAsia"/>
                <w:sz w:val="24"/>
                <w:szCs w:val="24"/>
              </w:rPr>
              <w:t>③</w:t>
            </w:r>
            <w:r w:rsidRPr="005335D1">
              <w:rPr>
                <w:rFonts w:asciiTheme="minorEastAsia" w:eastAsiaTheme="minorEastAsia" w:hAnsiTheme="minorEastAsia"/>
                <w:sz w:val="24"/>
                <w:szCs w:val="24"/>
              </w:rPr>
              <w:t>形成具有自主知识产权的基于有机电解法宏量制备亚微米银颗粒关键技术体系。</w:t>
            </w:r>
          </w:p>
          <w:p w:rsidR="005335D1" w:rsidRPr="005335D1" w:rsidRDefault="005335D1" w:rsidP="00CF227E">
            <w:pPr>
              <w:pStyle w:val="a4"/>
              <w:spacing w:line="360" w:lineRule="auto"/>
              <w:ind w:firstLine="0"/>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（2）</w:t>
            </w:r>
            <w:r w:rsidRPr="005335D1">
              <w:rPr>
                <w:rFonts w:asciiTheme="minorEastAsia" w:eastAsiaTheme="minorEastAsia" w:hAnsiTheme="minorEastAsia"/>
                <w:sz w:val="24"/>
                <w:szCs w:val="24"/>
              </w:rPr>
              <w:t>关键技术</w:t>
            </w:r>
            <w:r w:rsidRPr="005335D1">
              <w:rPr>
                <w:rFonts w:asciiTheme="minorEastAsia" w:eastAsiaTheme="minorEastAsia" w:hAnsiTheme="minorEastAsia" w:hint="eastAsia"/>
                <w:sz w:val="24"/>
                <w:szCs w:val="24"/>
              </w:rPr>
              <w:t>：</w:t>
            </w:r>
            <w:r w:rsidRPr="005335D1">
              <w:rPr>
                <w:rFonts w:asciiTheme="minorEastAsia" w:eastAsiaTheme="minorEastAsia" w:hAnsiTheme="minorEastAsia"/>
                <w:sz w:val="24"/>
                <w:szCs w:val="24"/>
              </w:rPr>
              <w:t>本项目基于有机电解策略进行亚微米</w:t>
            </w:r>
            <w:proofErr w:type="gramStart"/>
            <w:r w:rsidRPr="005335D1">
              <w:rPr>
                <w:rFonts w:asciiTheme="minorEastAsia" w:eastAsiaTheme="minorEastAsia" w:hAnsiTheme="minorEastAsia"/>
                <w:sz w:val="24"/>
                <w:szCs w:val="24"/>
              </w:rPr>
              <w:t>光伏银颗粒</w:t>
            </w:r>
            <w:proofErr w:type="gramEnd"/>
            <w:r w:rsidRPr="005335D1">
              <w:rPr>
                <w:rFonts w:asciiTheme="minorEastAsia" w:eastAsiaTheme="minorEastAsia" w:hAnsiTheme="minorEastAsia"/>
                <w:sz w:val="24"/>
                <w:szCs w:val="24"/>
              </w:rPr>
              <w:t>的宏量制备。有机电解法结合</w:t>
            </w:r>
            <w:r w:rsidRPr="005335D1">
              <w:rPr>
                <w:rFonts w:asciiTheme="minorEastAsia" w:eastAsiaTheme="minorEastAsia" w:hAnsiTheme="minorEastAsia" w:hint="eastAsia"/>
                <w:sz w:val="24"/>
                <w:szCs w:val="24"/>
              </w:rPr>
              <w:t>“</w:t>
            </w:r>
            <w:r w:rsidRPr="005335D1">
              <w:rPr>
                <w:rFonts w:asciiTheme="minorEastAsia" w:eastAsiaTheme="minorEastAsia" w:hAnsiTheme="minorEastAsia"/>
                <w:sz w:val="24"/>
                <w:szCs w:val="24"/>
              </w:rPr>
              <w:t>自上而下</w:t>
            </w:r>
            <w:r w:rsidRPr="005335D1">
              <w:rPr>
                <w:rFonts w:asciiTheme="minorEastAsia" w:eastAsiaTheme="minorEastAsia" w:hAnsiTheme="minorEastAsia" w:hint="eastAsia"/>
                <w:sz w:val="24"/>
                <w:szCs w:val="24"/>
              </w:rPr>
              <w:t>”和“</w:t>
            </w:r>
            <w:r w:rsidRPr="005335D1">
              <w:rPr>
                <w:rFonts w:asciiTheme="minorEastAsia" w:eastAsiaTheme="minorEastAsia" w:hAnsiTheme="minorEastAsia"/>
                <w:sz w:val="24"/>
                <w:szCs w:val="24"/>
              </w:rPr>
              <w:t>自下而上</w:t>
            </w:r>
            <w:r w:rsidRPr="005335D1">
              <w:rPr>
                <w:rFonts w:asciiTheme="minorEastAsia" w:eastAsiaTheme="minorEastAsia" w:hAnsiTheme="minorEastAsia" w:hint="eastAsia"/>
                <w:sz w:val="24"/>
                <w:szCs w:val="24"/>
              </w:rPr>
              <w:t>”</w:t>
            </w:r>
            <w:r w:rsidRPr="005335D1">
              <w:rPr>
                <w:rFonts w:asciiTheme="minorEastAsia" w:eastAsiaTheme="minorEastAsia" w:hAnsiTheme="minorEastAsia"/>
                <w:sz w:val="24"/>
                <w:szCs w:val="24"/>
              </w:rPr>
              <w:t>的合成思想，摒弃了湿化学水相还原可溶银盐合成银粒子的传统技术路线，采用的是银原子电化学氧化再还原的技术路线，通过有机电解促使阳极银原子被氧化为银离子并剥离进入电解</w:t>
            </w:r>
            <w:r w:rsidRPr="005335D1">
              <w:rPr>
                <w:rFonts w:asciiTheme="minorEastAsia" w:eastAsiaTheme="minorEastAsia" w:hAnsiTheme="minorEastAsia"/>
                <w:sz w:val="24"/>
                <w:szCs w:val="24"/>
              </w:rPr>
              <w:lastRenderedPageBreak/>
              <w:t>液，在电场作用下银离子迁移至阴极界面处经电化学作用还原</w:t>
            </w:r>
            <w:proofErr w:type="gramStart"/>
            <w:r w:rsidRPr="005335D1">
              <w:rPr>
                <w:rFonts w:asciiTheme="minorEastAsia" w:eastAsiaTheme="minorEastAsia" w:hAnsiTheme="minorEastAsia"/>
                <w:sz w:val="24"/>
                <w:szCs w:val="24"/>
              </w:rPr>
              <w:t>为银原子簇</w:t>
            </w:r>
            <w:proofErr w:type="gramEnd"/>
            <w:r w:rsidRPr="005335D1">
              <w:rPr>
                <w:rFonts w:asciiTheme="minorEastAsia" w:eastAsiaTheme="minorEastAsia" w:hAnsiTheme="minorEastAsia"/>
                <w:sz w:val="24"/>
                <w:szCs w:val="24"/>
              </w:rPr>
              <w:t>，</w:t>
            </w:r>
            <w:proofErr w:type="gramStart"/>
            <w:r w:rsidRPr="005335D1">
              <w:rPr>
                <w:rFonts w:asciiTheme="minorEastAsia" w:eastAsiaTheme="minorEastAsia" w:hAnsiTheme="minorEastAsia"/>
                <w:sz w:val="24"/>
                <w:szCs w:val="24"/>
              </w:rPr>
              <w:t>银原子簇</w:t>
            </w:r>
            <w:proofErr w:type="gramEnd"/>
            <w:r w:rsidRPr="005335D1">
              <w:rPr>
                <w:rFonts w:asciiTheme="minorEastAsia" w:eastAsiaTheme="minorEastAsia" w:hAnsiTheme="minorEastAsia"/>
                <w:sz w:val="24"/>
                <w:szCs w:val="24"/>
              </w:rPr>
              <w:t>会结合为</w:t>
            </w:r>
            <w:proofErr w:type="gramStart"/>
            <w:r w:rsidRPr="005335D1">
              <w:rPr>
                <w:rFonts w:asciiTheme="minorEastAsia" w:eastAsiaTheme="minorEastAsia" w:hAnsiTheme="minorEastAsia"/>
                <w:sz w:val="24"/>
                <w:szCs w:val="24"/>
              </w:rPr>
              <w:t>亚微米级银颗粒</w:t>
            </w:r>
            <w:proofErr w:type="gramEnd"/>
            <w:r w:rsidRPr="005335D1">
              <w:rPr>
                <w:rFonts w:asciiTheme="minorEastAsia" w:eastAsiaTheme="minorEastAsia" w:hAnsiTheme="minorEastAsia"/>
                <w:sz w:val="24"/>
                <w:szCs w:val="24"/>
              </w:rPr>
              <w:t>。</w:t>
            </w:r>
          </w:p>
          <w:p w:rsidR="005335D1" w:rsidRPr="005335D1" w:rsidRDefault="005335D1" w:rsidP="006F5DE0">
            <w:pPr>
              <w:pStyle w:val="a4"/>
              <w:spacing w:line="360" w:lineRule="auto"/>
              <w:ind w:firstLine="0"/>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（3）</w:t>
            </w:r>
            <w:r w:rsidRPr="005335D1">
              <w:rPr>
                <w:rFonts w:asciiTheme="minorEastAsia" w:eastAsiaTheme="minorEastAsia" w:hAnsiTheme="minorEastAsia"/>
                <w:sz w:val="24"/>
                <w:szCs w:val="24"/>
              </w:rPr>
              <w:t>技术优势</w:t>
            </w:r>
            <w:r w:rsidRPr="005335D1">
              <w:rPr>
                <w:rFonts w:asciiTheme="minorEastAsia" w:eastAsiaTheme="minorEastAsia" w:hAnsiTheme="minorEastAsia" w:hint="eastAsia"/>
                <w:sz w:val="24"/>
                <w:szCs w:val="24"/>
              </w:rPr>
              <w:t>：①</w:t>
            </w:r>
            <w:r w:rsidRPr="005335D1">
              <w:rPr>
                <w:rFonts w:asciiTheme="minorEastAsia" w:eastAsiaTheme="minorEastAsia" w:hAnsiTheme="minorEastAsia"/>
                <w:sz w:val="24"/>
                <w:szCs w:val="24"/>
              </w:rPr>
              <w:t>有机电解法摒弃了湿化学还原可溶性银盐合成银颗粒的传统技术路线，采用的是银原子电化学氧化再还原技术路线用于银颗粒的合成，具有技术路线上的创新性。</w:t>
            </w:r>
            <w:r w:rsidRPr="005335D1">
              <w:rPr>
                <w:rFonts w:asciiTheme="minorEastAsia" w:eastAsiaTheme="minorEastAsia" w:hAnsiTheme="minorEastAsia" w:cs="宋体" w:hint="eastAsia"/>
                <w:sz w:val="24"/>
                <w:szCs w:val="24"/>
              </w:rPr>
              <w:t>②</w:t>
            </w:r>
            <w:r w:rsidRPr="005335D1">
              <w:rPr>
                <w:rFonts w:asciiTheme="minorEastAsia" w:eastAsiaTheme="minorEastAsia" w:hAnsiTheme="minorEastAsia"/>
                <w:sz w:val="24"/>
                <w:szCs w:val="24"/>
              </w:rPr>
              <w:t>所制得的亚微米银物相纯度高、表面原位包覆有机质、粒径细腻、粒度集中、理化特性稳定，具有工艺方法上的先进性。</w:t>
            </w:r>
            <w:r w:rsidRPr="005335D1">
              <w:rPr>
                <w:rFonts w:asciiTheme="minorEastAsia" w:eastAsiaTheme="minorEastAsia" w:hAnsiTheme="minorEastAsia" w:cs="宋体" w:hint="eastAsia"/>
                <w:sz w:val="24"/>
                <w:szCs w:val="24"/>
              </w:rPr>
              <w:t>③</w:t>
            </w:r>
            <w:r w:rsidRPr="005335D1">
              <w:rPr>
                <w:rFonts w:asciiTheme="minorEastAsia" w:eastAsiaTheme="minorEastAsia" w:hAnsiTheme="minorEastAsia"/>
                <w:sz w:val="24"/>
                <w:szCs w:val="24"/>
              </w:rPr>
              <w:t>有机电解法制备亚微米银颗粒，无高值稀有原料的投入、无高费特种设备的使用，具有原料成本上的可竞争性。</w:t>
            </w:r>
            <w:r w:rsidRPr="005335D1">
              <w:rPr>
                <w:rFonts w:asciiTheme="minorEastAsia" w:eastAsiaTheme="minorEastAsia" w:hAnsiTheme="minorEastAsia" w:cs="宋体" w:hint="eastAsia"/>
                <w:sz w:val="24"/>
                <w:szCs w:val="24"/>
              </w:rPr>
              <w:t>④</w:t>
            </w:r>
            <w:r w:rsidRPr="005335D1">
              <w:rPr>
                <w:rFonts w:asciiTheme="minorEastAsia" w:eastAsiaTheme="minorEastAsia" w:hAnsiTheme="minorEastAsia"/>
                <w:sz w:val="24"/>
                <w:szCs w:val="24"/>
              </w:rPr>
              <w:t>有机电解法进行</w:t>
            </w:r>
            <w:proofErr w:type="gramStart"/>
            <w:r w:rsidRPr="005335D1">
              <w:rPr>
                <w:rFonts w:asciiTheme="minorEastAsia" w:eastAsiaTheme="minorEastAsia" w:hAnsiTheme="minorEastAsia"/>
                <w:sz w:val="24"/>
                <w:szCs w:val="24"/>
              </w:rPr>
              <w:t>亚微米级银颗粒</w:t>
            </w:r>
            <w:proofErr w:type="gramEnd"/>
            <w:r w:rsidRPr="005335D1">
              <w:rPr>
                <w:rFonts w:asciiTheme="minorEastAsia" w:eastAsiaTheme="minorEastAsia" w:hAnsiTheme="minorEastAsia"/>
                <w:sz w:val="24"/>
                <w:szCs w:val="24"/>
              </w:rPr>
              <w:t>的制备在工艺上可设计为闭环连续生产，开发出无人值守型自动化生产模式。</w:t>
            </w:r>
            <w:r w:rsidRPr="005335D1">
              <w:rPr>
                <w:rFonts w:asciiTheme="minorEastAsia" w:eastAsiaTheme="minorEastAsia" w:hAnsiTheme="minorEastAsia" w:cs="宋体" w:hint="eastAsia"/>
                <w:sz w:val="24"/>
                <w:szCs w:val="24"/>
              </w:rPr>
              <w:t>⑤</w:t>
            </w:r>
            <w:r w:rsidRPr="005335D1">
              <w:rPr>
                <w:rFonts w:asciiTheme="minorEastAsia" w:eastAsiaTheme="minorEastAsia" w:hAnsiTheme="minorEastAsia"/>
                <w:sz w:val="24"/>
                <w:szCs w:val="24"/>
              </w:rPr>
              <w:t>有机电解法工艺过程不涉及高毒高危化学品使用、无</w:t>
            </w:r>
            <w:proofErr w:type="gramStart"/>
            <w:r w:rsidRPr="005335D1">
              <w:rPr>
                <w:rFonts w:asciiTheme="minorEastAsia" w:eastAsiaTheme="minorEastAsia" w:hAnsiTheme="minorEastAsia"/>
                <w:sz w:val="24"/>
                <w:szCs w:val="24"/>
              </w:rPr>
              <w:t>固液危化</w:t>
            </w:r>
            <w:proofErr w:type="gramEnd"/>
            <w:r w:rsidRPr="005335D1">
              <w:rPr>
                <w:rFonts w:asciiTheme="minorEastAsia" w:eastAsiaTheme="minorEastAsia" w:hAnsiTheme="minorEastAsia"/>
                <w:sz w:val="24"/>
                <w:szCs w:val="24"/>
              </w:rPr>
              <w:t>废弃物产生、不存在水污染及污水排放问题，契合“绿水青山就是金山银山”的低碳环保生产理念。</w:t>
            </w:r>
            <w:r w:rsidRPr="005335D1">
              <w:rPr>
                <w:rFonts w:asciiTheme="minorEastAsia" w:eastAsiaTheme="minorEastAsia" w:hAnsiTheme="minorEastAsia" w:cs="宋体" w:hint="eastAsia"/>
                <w:sz w:val="24"/>
                <w:szCs w:val="24"/>
              </w:rPr>
              <w:t>⑥</w:t>
            </w:r>
            <w:r w:rsidRPr="005335D1">
              <w:rPr>
                <w:rFonts w:asciiTheme="minorEastAsia" w:eastAsiaTheme="minorEastAsia" w:hAnsiTheme="minorEastAsia"/>
                <w:sz w:val="24"/>
                <w:szCs w:val="24"/>
              </w:rPr>
              <w:t>有机电解法所制得的亚微米银颗粒无需表面再修饰及粒度筛选可直接用于银浆的调制，能够应用于电子、5G通信、新能源电动汽车以及光伏电池等领域。</w:t>
            </w:r>
          </w:p>
          <w:p w:rsidR="005335D1" w:rsidRPr="005335D1" w:rsidRDefault="005335D1" w:rsidP="006F5DE0">
            <w:pPr>
              <w:spacing w:line="360" w:lineRule="auto"/>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w:t>
            </w:r>
            <w:r w:rsidRPr="005335D1">
              <w:rPr>
                <w:rFonts w:asciiTheme="minorEastAsia" w:eastAsiaTheme="minorEastAsia" w:hAnsiTheme="minorEastAsia"/>
                <w:sz w:val="24"/>
                <w:szCs w:val="24"/>
              </w:rPr>
              <w:t>4</w:t>
            </w:r>
            <w:r w:rsidRPr="005335D1">
              <w:rPr>
                <w:rFonts w:asciiTheme="minorEastAsia" w:eastAsiaTheme="minorEastAsia" w:hAnsiTheme="minorEastAsia" w:hint="eastAsia"/>
                <w:sz w:val="24"/>
                <w:szCs w:val="24"/>
              </w:rPr>
              <w:t>）知识产权：</w:t>
            </w:r>
            <w:r w:rsidRPr="005335D1">
              <w:rPr>
                <w:rFonts w:asciiTheme="minorEastAsia" w:eastAsiaTheme="minorEastAsia" w:hAnsiTheme="minorEastAsia" w:cs="宋体" w:hint="eastAsia"/>
                <w:sz w:val="24"/>
                <w:szCs w:val="24"/>
              </w:rPr>
              <w:t>①</w:t>
            </w:r>
            <w:r w:rsidRPr="005335D1">
              <w:rPr>
                <w:rFonts w:asciiTheme="minorEastAsia" w:eastAsiaTheme="minorEastAsia" w:hAnsiTheme="minorEastAsia"/>
                <w:sz w:val="24"/>
                <w:szCs w:val="24"/>
              </w:rPr>
              <w:t>一种</w:t>
            </w:r>
            <w:proofErr w:type="gramStart"/>
            <w:r w:rsidRPr="005335D1">
              <w:rPr>
                <w:rFonts w:asciiTheme="minorEastAsia" w:eastAsiaTheme="minorEastAsia" w:hAnsiTheme="minorEastAsia"/>
                <w:sz w:val="24"/>
                <w:szCs w:val="24"/>
              </w:rPr>
              <w:t>利用共</w:t>
            </w:r>
            <w:proofErr w:type="gramEnd"/>
            <w:r w:rsidRPr="005335D1">
              <w:rPr>
                <w:rFonts w:asciiTheme="minorEastAsia" w:eastAsiaTheme="minorEastAsia" w:hAnsiTheme="minorEastAsia"/>
                <w:sz w:val="24"/>
                <w:szCs w:val="24"/>
              </w:rPr>
              <w:t>晶溶剂基有机电解液制备亚微米银颗粒的方法[P]. 发明专利CN116445984A；</w:t>
            </w:r>
            <w:r w:rsidRPr="005335D1">
              <w:rPr>
                <w:rFonts w:asciiTheme="minorEastAsia" w:eastAsiaTheme="minorEastAsia" w:hAnsiTheme="minorEastAsia" w:cs="宋体" w:hint="eastAsia"/>
                <w:sz w:val="24"/>
                <w:szCs w:val="24"/>
              </w:rPr>
              <w:t>②</w:t>
            </w:r>
            <w:r w:rsidRPr="005335D1">
              <w:rPr>
                <w:rFonts w:asciiTheme="minorEastAsia" w:eastAsiaTheme="minorEastAsia" w:hAnsiTheme="minorEastAsia"/>
                <w:sz w:val="24"/>
                <w:szCs w:val="24"/>
              </w:rPr>
              <w:t>一种基于有机电解体系的有机包覆银颗粒的合成方法[P]. 发明专利CN116445986A；</w:t>
            </w:r>
            <w:r w:rsidRPr="005335D1">
              <w:rPr>
                <w:rFonts w:asciiTheme="minorEastAsia" w:eastAsiaTheme="minorEastAsia" w:hAnsiTheme="minorEastAsia" w:cs="宋体" w:hint="eastAsia"/>
                <w:sz w:val="24"/>
                <w:szCs w:val="24"/>
              </w:rPr>
              <w:t>③</w:t>
            </w:r>
            <w:r w:rsidRPr="005335D1">
              <w:rPr>
                <w:rFonts w:asciiTheme="minorEastAsia" w:eastAsiaTheme="minorEastAsia" w:hAnsiTheme="minorEastAsia"/>
                <w:sz w:val="24"/>
                <w:szCs w:val="24"/>
              </w:rPr>
              <w:t>一种</w:t>
            </w:r>
            <w:proofErr w:type="gramStart"/>
            <w:r w:rsidRPr="005335D1">
              <w:rPr>
                <w:rFonts w:asciiTheme="minorEastAsia" w:eastAsiaTheme="minorEastAsia" w:hAnsiTheme="minorEastAsia"/>
                <w:sz w:val="24"/>
                <w:szCs w:val="24"/>
              </w:rPr>
              <w:t>纳米银</w:t>
            </w:r>
            <w:proofErr w:type="gramEnd"/>
            <w:r w:rsidRPr="005335D1">
              <w:rPr>
                <w:rFonts w:asciiTheme="minorEastAsia" w:eastAsiaTheme="minorEastAsia" w:hAnsiTheme="minorEastAsia"/>
                <w:sz w:val="24"/>
                <w:szCs w:val="24"/>
              </w:rPr>
              <w:t>有机分散液溶胶及亚微米银颗粒有机乳浆的有机电解制备方法及应用[P]. 发明专利CN115637463A；</w:t>
            </w:r>
            <w:r w:rsidRPr="005335D1">
              <w:rPr>
                <w:rFonts w:asciiTheme="minorEastAsia" w:eastAsiaTheme="minorEastAsia" w:hAnsiTheme="minorEastAsia" w:cs="宋体" w:hint="eastAsia"/>
                <w:sz w:val="24"/>
                <w:szCs w:val="24"/>
              </w:rPr>
              <w:t>④</w:t>
            </w:r>
            <w:r w:rsidRPr="005335D1">
              <w:rPr>
                <w:rFonts w:asciiTheme="minorEastAsia" w:eastAsiaTheme="minorEastAsia" w:hAnsiTheme="minorEastAsia"/>
                <w:sz w:val="24"/>
                <w:szCs w:val="24"/>
              </w:rPr>
              <w:t>一种氧化银有机乳浆的合成方法及应用[P]. 发明专利CN115558939A.</w:t>
            </w:r>
          </w:p>
        </w:tc>
      </w:tr>
      <w:tr w:rsidR="005335D1" w:rsidRPr="005335D1" w:rsidTr="006F5DE0">
        <w:trPr>
          <w:trHeight w:val="411"/>
        </w:trPr>
        <w:tc>
          <w:tcPr>
            <w:tcW w:w="8296" w:type="dxa"/>
            <w:gridSpan w:val="6"/>
            <w:tcBorders>
              <w:top w:val="single" w:sz="4" w:space="0" w:color="auto"/>
              <w:left w:val="single" w:sz="4" w:space="0" w:color="auto"/>
              <w:bottom w:val="single" w:sz="4" w:space="0" w:color="auto"/>
              <w:right w:val="single" w:sz="4" w:space="0" w:color="auto"/>
            </w:tcBorders>
          </w:tcPr>
          <w:p w:rsidR="005335D1" w:rsidRPr="005335D1" w:rsidRDefault="005335D1" w:rsidP="005335D1">
            <w:pPr>
              <w:spacing w:line="360" w:lineRule="auto"/>
              <w:ind w:firstLine="480"/>
              <w:rPr>
                <w:rFonts w:asciiTheme="minorEastAsia" w:eastAsiaTheme="minorEastAsia" w:hAnsiTheme="minorEastAsia"/>
                <w:sz w:val="24"/>
                <w:szCs w:val="24"/>
              </w:rPr>
            </w:pPr>
            <w:r w:rsidRPr="005335D1">
              <w:rPr>
                <w:rFonts w:asciiTheme="minorEastAsia" w:eastAsiaTheme="minorEastAsia" w:hAnsiTheme="minorEastAsia"/>
                <w:sz w:val="24"/>
                <w:szCs w:val="24"/>
              </w:rPr>
              <w:lastRenderedPageBreak/>
              <w:t>应用领域和市场前景</w:t>
            </w:r>
          </w:p>
        </w:tc>
      </w:tr>
      <w:tr w:rsidR="005335D1" w:rsidRPr="005335D1" w:rsidTr="00CF227E">
        <w:trPr>
          <w:trHeight w:val="3462"/>
        </w:trPr>
        <w:tc>
          <w:tcPr>
            <w:tcW w:w="8296" w:type="dxa"/>
            <w:gridSpan w:val="6"/>
            <w:tcBorders>
              <w:top w:val="single" w:sz="4" w:space="0" w:color="auto"/>
              <w:left w:val="single" w:sz="4" w:space="0" w:color="auto"/>
              <w:bottom w:val="single" w:sz="4" w:space="0" w:color="auto"/>
              <w:right w:val="single" w:sz="4" w:space="0" w:color="auto"/>
            </w:tcBorders>
          </w:tcPr>
          <w:p w:rsidR="005335D1" w:rsidRPr="005335D1" w:rsidRDefault="005335D1" w:rsidP="005335D1">
            <w:pPr>
              <w:spacing w:line="360" w:lineRule="auto"/>
              <w:ind w:firstLine="480"/>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（1）</w:t>
            </w:r>
            <w:r w:rsidRPr="005335D1">
              <w:rPr>
                <w:rFonts w:asciiTheme="minorEastAsia" w:eastAsiaTheme="minorEastAsia" w:hAnsiTheme="minorEastAsia"/>
                <w:sz w:val="24"/>
                <w:szCs w:val="24"/>
              </w:rPr>
              <w:t>有益效果</w:t>
            </w:r>
            <w:r w:rsidRPr="005335D1">
              <w:rPr>
                <w:rFonts w:asciiTheme="minorEastAsia" w:eastAsiaTheme="minorEastAsia" w:hAnsiTheme="minorEastAsia" w:hint="eastAsia"/>
                <w:sz w:val="24"/>
                <w:szCs w:val="24"/>
              </w:rPr>
              <w:t>：</w:t>
            </w:r>
            <w:r w:rsidRPr="005335D1">
              <w:rPr>
                <w:rFonts w:asciiTheme="minorEastAsia" w:eastAsiaTheme="minorEastAsia" w:hAnsiTheme="minorEastAsia" w:cs="宋体" w:hint="eastAsia"/>
                <w:sz w:val="24"/>
                <w:szCs w:val="24"/>
              </w:rPr>
              <w:t>①</w:t>
            </w:r>
            <w:r w:rsidRPr="005335D1">
              <w:rPr>
                <w:rFonts w:asciiTheme="minorEastAsia" w:eastAsiaTheme="minorEastAsia" w:hAnsiTheme="minorEastAsia"/>
                <w:sz w:val="24"/>
                <w:szCs w:val="24"/>
              </w:rPr>
              <w:t>突破亚微米银颗粒宏量制备关键核心技</w:t>
            </w:r>
            <w:r w:rsidRPr="005335D1">
              <w:rPr>
                <w:rFonts w:asciiTheme="minorEastAsia" w:eastAsiaTheme="minorEastAsia" w:hAnsiTheme="minorEastAsia" w:hint="eastAsia"/>
                <w:sz w:val="24"/>
                <w:szCs w:val="24"/>
              </w:rPr>
              <w:t>“</w:t>
            </w:r>
            <w:r w:rsidRPr="005335D1">
              <w:rPr>
                <w:rFonts w:asciiTheme="minorEastAsia" w:eastAsiaTheme="minorEastAsia" w:hAnsiTheme="minorEastAsia"/>
                <w:sz w:val="24"/>
                <w:szCs w:val="24"/>
              </w:rPr>
              <w:t>瓶颈</w:t>
            </w:r>
            <w:r w:rsidRPr="005335D1">
              <w:rPr>
                <w:rFonts w:asciiTheme="minorEastAsia" w:eastAsiaTheme="minorEastAsia" w:hAnsiTheme="minorEastAsia" w:hint="eastAsia"/>
                <w:sz w:val="24"/>
                <w:szCs w:val="24"/>
              </w:rPr>
              <w:t>”</w:t>
            </w:r>
            <w:r w:rsidRPr="005335D1">
              <w:rPr>
                <w:rFonts w:asciiTheme="minorEastAsia" w:eastAsiaTheme="minorEastAsia" w:hAnsiTheme="minorEastAsia"/>
                <w:sz w:val="24"/>
                <w:szCs w:val="24"/>
              </w:rPr>
              <w:t>，打破国外基于传统技术路线已建立的</w:t>
            </w:r>
            <w:proofErr w:type="gramStart"/>
            <w:r w:rsidRPr="005335D1">
              <w:rPr>
                <w:rFonts w:asciiTheme="minorEastAsia" w:eastAsiaTheme="minorEastAsia" w:hAnsiTheme="minorEastAsia"/>
                <w:sz w:val="24"/>
                <w:szCs w:val="24"/>
              </w:rPr>
              <w:t>亚微米银颗规模化</w:t>
            </w:r>
            <w:proofErr w:type="gramEnd"/>
            <w:r w:rsidRPr="005335D1">
              <w:rPr>
                <w:rFonts w:asciiTheme="minorEastAsia" w:eastAsiaTheme="minorEastAsia" w:hAnsiTheme="minorEastAsia"/>
                <w:sz w:val="24"/>
                <w:szCs w:val="24"/>
              </w:rPr>
              <w:t>制备的技术壁垒。</w:t>
            </w:r>
            <w:r w:rsidRPr="005335D1">
              <w:rPr>
                <w:rFonts w:asciiTheme="minorEastAsia" w:eastAsiaTheme="minorEastAsia" w:hAnsiTheme="minorEastAsia" w:cs="宋体" w:hint="eastAsia"/>
                <w:sz w:val="24"/>
                <w:szCs w:val="24"/>
              </w:rPr>
              <w:t>②</w:t>
            </w:r>
            <w:r w:rsidRPr="005335D1">
              <w:rPr>
                <w:rFonts w:asciiTheme="minorEastAsia" w:eastAsiaTheme="minorEastAsia" w:hAnsiTheme="minorEastAsia"/>
                <w:sz w:val="24"/>
                <w:szCs w:val="24"/>
              </w:rPr>
              <w:t>形成具有自主知识产权的基于有机电解法宏量制备亚微米银颗粒关键技术体系。</w:t>
            </w:r>
            <w:r w:rsidRPr="005335D1">
              <w:rPr>
                <w:rFonts w:asciiTheme="minorEastAsia" w:eastAsiaTheme="minorEastAsia" w:hAnsiTheme="minorEastAsia" w:cs="宋体" w:hint="eastAsia"/>
                <w:sz w:val="24"/>
                <w:szCs w:val="24"/>
              </w:rPr>
              <w:t>③</w:t>
            </w:r>
            <w:r w:rsidRPr="005335D1">
              <w:rPr>
                <w:rFonts w:asciiTheme="minorEastAsia" w:eastAsiaTheme="minorEastAsia" w:hAnsiTheme="minorEastAsia"/>
                <w:sz w:val="24"/>
                <w:szCs w:val="24"/>
              </w:rPr>
              <w:t>破解国内银</w:t>
            </w:r>
            <w:proofErr w:type="gramStart"/>
            <w:r w:rsidRPr="005335D1">
              <w:rPr>
                <w:rFonts w:asciiTheme="minorEastAsia" w:eastAsiaTheme="minorEastAsia" w:hAnsiTheme="minorEastAsia"/>
                <w:sz w:val="24"/>
                <w:szCs w:val="24"/>
              </w:rPr>
              <w:t>浆企业</w:t>
            </w:r>
            <w:proofErr w:type="gramEnd"/>
            <w:r w:rsidRPr="005335D1">
              <w:rPr>
                <w:rFonts w:asciiTheme="minorEastAsia" w:eastAsiaTheme="minorEastAsia" w:hAnsiTheme="minorEastAsia"/>
                <w:sz w:val="24"/>
                <w:szCs w:val="24"/>
              </w:rPr>
              <w:t>高品质细银粉进口比例面临居高不下的被动局面，促进</w:t>
            </w:r>
            <w:proofErr w:type="gramStart"/>
            <w:r w:rsidRPr="005335D1">
              <w:rPr>
                <w:rFonts w:asciiTheme="minorEastAsia" w:eastAsiaTheme="minorEastAsia" w:hAnsiTheme="minorEastAsia"/>
                <w:sz w:val="24"/>
                <w:szCs w:val="24"/>
              </w:rPr>
              <w:t>高端银浆</w:t>
            </w:r>
            <w:proofErr w:type="gramEnd"/>
            <w:r w:rsidRPr="005335D1">
              <w:rPr>
                <w:rFonts w:asciiTheme="minorEastAsia" w:eastAsiaTheme="minorEastAsia" w:hAnsiTheme="minorEastAsia"/>
                <w:sz w:val="24"/>
                <w:szCs w:val="24"/>
              </w:rPr>
              <w:t>的国产化进程，助力</w:t>
            </w:r>
            <w:r w:rsidRPr="005335D1">
              <w:rPr>
                <w:rFonts w:asciiTheme="minorEastAsia" w:eastAsiaTheme="minorEastAsia" w:hAnsiTheme="minorEastAsia" w:hint="eastAsia"/>
                <w:sz w:val="24"/>
                <w:szCs w:val="24"/>
              </w:rPr>
              <w:t>“双碳”</w:t>
            </w:r>
            <w:r w:rsidRPr="005335D1">
              <w:rPr>
                <w:rFonts w:asciiTheme="minorEastAsia" w:eastAsiaTheme="minorEastAsia" w:hAnsiTheme="minorEastAsia"/>
                <w:sz w:val="24"/>
                <w:szCs w:val="24"/>
              </w:rPr>
              <w:t>背景下我国银</w:t>
            </w:r>
            <w:proofErr w:type="gramStart"/>
            <w:r w:rsidRPr="005335D1">
              <w:rPr>
                <w:rFonts w:asciiTheme="minorEastAsia" w:eastAsiaTheme="minorEastAsia" w:hAnsiTheme="minorEastAsia"/>
                <w:sz w:val="24"/>
                <w:szCs w:val="24"/>
              </w:rPr>
              <w:t>浆产业</w:t>
            </w:r>
            <w:proofErr w:type="gramEnd"/>
            <w:r w:rsidRPr="005335D1">
              <w:rPr>
                <w:rFonts w:asciiTheme="minorEastAsia" w:eastAsiaTheme="minorEastAsia" w:hAnsiTheme="minorEastAsia"/>
                <w:sz w:val="24"/>
                <w:szCs w:val="24"/>
              </w:rPr>
              <w:t>的高质量稳定发展。</w:t>
            </w:r>
          </w:p>
          <w:p w:rsidR="005335D1" w:rsidRPr="005335D1" w:rsidRDefault="005335D1" w:rsidP="006F5DE0">
            <w:pPr>
              <w:pStyle w:val="a6"/>
              <w:spacing w:line="360" w:lineRule="auto"/>
              <w:ind w:firstLineChars="0" w:firstLine="0"/>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（2）</w:t>
            </w:r>
            <w:r w:rsidRPr="005335D1">
              <w:rPr>
                <w:rFonts w:asciiTheme="minorEastAsia" w:eastAsiaTheme="minorEastAsia" w:hAnsiTheme="minorEastAsia"/>
                <w:sz w:val="24"/>
                <w:szCs w:val="24"/>
              </w:rPr>
              <w:t>产品应用</w:t>
            </w:r>
            <w:r w:rsidRPr="005335D1">
              <w:rPr>
                <w:rFonts w:asciiTheme="minorEastAsia" w:eastAsiaTheme="minorEastAsia" w:hAnsiTheme="minorEastAsia" w:hint="eastAsia"/>
                <w:sz w:val="24"/>
                <w:szCs w:val="24"/>
              </w:rPr>
              <w:t>：①</w:t>
            </w:r>
            <w:r w:rsidRPr="005335D1">
              <w:rPr>
                <w:rFonts w:asciiTheme="minorEastAsia" w:eastAsiaTheme="minorEastAsia" w:hAnsiTheme="minorEastAsia"/>
                <w:sz w:val="24"/>
                <w:szCs w:val="24"/>
              </w:rPr>
              <w:t>作为上游原料，为银</w:t>
            </w:r>
            <w:proofErr w:type="gramStart"/>
            <w:r w:rsidRPr="005335D1">
              <w:rPr>
                <w:rFonts w:asciiTheme="minorEastAsia" w:eastAsiaTheme="minorEastAsia" w:hAnsiTheme="minorEastAsia"/>
                <w:sz w:val="24"/>
                <w:szCs w:val="24"/>
              </w:rPr>
              <w:t>浆企业</w:t>
            </w:r>
            <w:proofErr w:type="gramEnd"/>
            <w:r w:rsidRPr="005335D1">
              <w:rPr>
                <w:rFonts w:asciiTheme="minorEastAsia" w:eastAsiaTheme="minorEastAsia" w:hAnsiTheme="minorEastAsia"/>
                <w:sz w:val="24"/>
                <w:szCs w:val="24"/>
              </w:rPr>
              <w:t>供应亚微米银颗粒，取代同类别进口的细银粉，实现以亚微米为代表细银粉的完全国产化，孵化出一家国内专注细银粉市场的上市公司。</w:t>
            </w:r>
            <w:r w:rsidRPr="005335D1">
              <w:rPr>
                <w:rFonts w:asciiTheme="minorEastAsia" w:eastAsiaTheme="minorEastAsia" w:hAnsiTheme="minorEastAsia" w:cs="宋体" w:hint="eastAsia"/>
                <w:sz w:val="24"/>
                <w:szCs w:val="24"/>
              </w:rPr>
              <w:t>②</w:t>
            </w:r>
            <w:r w:rsidRPr="005335D1">
              <w:rPr>
                <w:rFonts w:asciiTheme="minorEastAsia" w:eastAsiaTheme="minorEastAsia" w:hAnsiTheme="minorEastAsia"/>
                <w:sz w:val="24"/>
                <w:szCs w:val="24"/>
              </w:rPr>
              <w:t>自产亚微米银颗粒并调制银浆，以此供给下游如光伏、新能源、5G通信、电子等应用市场；</w:t>
            </w:r>
            <w:proofErr w:type="gramStart"/>
            <w:r w:rsidRPr="005335D1">
              <w:rPr>
                <w:rFonts w:asciiTheme="minorEastAsia" w:eastAsiaTheme="minorEastAsia" w:hAnsiTheme="minorEastAsia"/>
                <w:sz w:val="24"/>
                <w:szCs w:val="24"/>
              </w:rPr>
              <w:t>因银颗粒</w:t>
            </w:r>
            <w:proofErr w:type="gramEnd"/>
            <w:r w:rsidRPr="005335D1">
              <w:rPr>
                <w:rFonts w:asciiTheme="minorEastAsia" w:eastAsiaTheme="minorEastAsia" w:hAnsiTheme="minorEastAsia"/>
                <w:sz w:val="24"/>
                <w:szCs w:val="24"/>
              </w:rPr>
              <w:t>为自产，故竞争优势显著。</w:t>
            </w:r>
          </w:p>
        </w:tc>
      </w:tr>
    </w:tbl>
    <w:p w:rsidR="005335D1" w:rsidRPr="005335D1" w:rsidRDefault="005335D1" w:rsidP="00976372">
      <w:pPr>
        <w:spacing w:line="360" w:lineRule="auto"/>
        <w:rPr>
          <w:rFonts w:asciiTheme="minorEastAsia" w:hAnsiTheme="minorEastAsia"/>
          <w:sz w:val="24"/>
          <w:szCs w:val="24"/>
        </w:rPr>
      </w:pPr>
    </w:p>
    <w:p w:rsidR="005335D1" w:rsidRPr="005335D1" w:rsidRDefault="005335D1">
      <w:pPr>
        <w:spacing w:line="580" w:lineRule="exact"/>
        <w:jc w:val="left"/>
        <w:rPr>
          <w:rFonts w:asciiTheme="minorEastAsia" w:hAnsiTheme="minorEastAsia"/>
          <w:sz w:val="24"/>
          <w:szCs w:val="24"/>
        </w:rPr>
      </w:pPr>
      <w:r w:rsidRPr="005335D1">
        <w:rPr>
          <w:rFonts w:asciiTheme="minorEastAsia" w:hAnsiTheme="minorEastAsia"/>
          <w:sz w:val="24"/>
          <w:szCs w:val="24"/>
        </w:rPr>
        <w:t>附件</w:t>
      </w:r>
      <w:r w:rsidRPr="005335D1">
        <w:rPr>
          <w:rFonts w:asciiTheme="minorEastAsia" w:hAnsiTheme="minorEastAsia" w:hint="eastAsia"/>
          <w:sz w:val="24"/>
          <w:szCs w:val="24"/>
        </w:rPr>
        <w:t>2</w:t>
      </w:r>
    </w:p>
    <w:p w:rsidR="005335D1" w:rsidRPr="005335D1" w:rsidRDefault="005335D1">
      <w:pPr>
        <w:adjustRightInd w:val="0"/>
        <w:spacing w:line="240" w:lineRule="atLeast"/>
        <w:jc w:val="center"/>
        <w:rPr>
          <w:rFonts w:asciiTheme="minorEastAsia" w:hAnsiTheme="minorEastAsia"/>
          <w:sz w:val="24"/>
          <w:szCs w:val="24"/>
        </w:rPr>
      </w:pPr>
      <w:r w:rsidRPr="005335D1">
        <w:rPr>
          <w:rFonts w:asciiTheme="minorEastAsia" w:hAnsiTheme="minorEastAsia" w:hint="eastAsia"/>
          <w:sz w:val="24"/>
          <w:szCs w:val="24"/>
        </w:rPr>
        <w:t>科技成果信息表</w:t>
      </w:r>
    </w:p>
    <w:p w:rsidR="005335D1" w:rsidRPr="005335D1" w:rsidRDefault="005335D1" w:rsidP="005335D1">
      <w:pPr>
        <w:spacing w:beforeLines="50" w:before="156" w:afterLines="50" w:after="156" w:line="560" w:lineRule="exact"/>
        <w:rPr>
          <w:rFonts w:asciiTheme="minorEastAsia" w:hAnsiTheme="minorEastAsia"/>
          <w:sz w:val="24"/>
          <w:szCs w:val="24"/>
        </w:rPr>
      </w:pPr>
      <w:r w:rsidRPr="005335D1">
        <w:rPr>
          <w:rFonts w:asciiTheme="minorEastAsia" w:hAnsiTheme="minorEastAsia" w:hint="eastAsia"/>
          <w:sz w:val="24"/>
          <w:szCs w:val="24"/>
        </w:rPr>
        <w:t>成果名称：超低能耗高效蒸发脱水技术及装备系统</w:t>
      </w:r>
    </w:p>
    <w:tbl>
      <w:tblPr>
        <w:tblStyle w:val="a3"/>
        <w:tblW w:w="0" w:type="auto"/>
        <w:tblLook w:val="04A0" w:firstRow="1" w:lastRow="0" w:firstColumn="1" w:lastColumn="0" w:noHBand="0" w:noVBand="1"/>
      </w:tblPr>
      <w:tblGrid>
        <w:gridCol w:w="1165"/>
        <w:gridCol w:w="1296"/>
        <w:gridCol w:w="1596"/>
        <w:gridCol w:w="1704"/>
        <w:gridCol w:w="1200"/>
        <w:gridCol w:w="1561"/>
      </w:tblGrid>
      <w:tr w:rsidR="005335D1" w:rsidRPr="005335D1">
        <w:tc>
          <w:tcPr>
            <w:tcW w:w="1165" w:type="dxa"/>
            <w:vAlign w:val="center"/>
          </w:tcPr>
          <w:p w:rsidR="005335D1" w:rsidRPr="005335D1" w:rsidRDefault="005335D1">
            <w:pPr>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负责人</w:t>
            </w:r>
          </w:p>
        </w:tc>
        <w:tc>
          <w:tcPr>
            <w:tcW w:w="1296" w:type="dxa"/>
            <w:vAlign w:val="center"/>
          </w:tcPr>
          <w:p w:rsidR="005335D1" w:rsidRPr="005335D1" w:rsidRDefault="005335D1">
            <w:pPr>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廖洪强</w:t>
            </w:r>
          </w:p>
        </w:tc>
        <w:tc>
          <w:tcPr>
            <w:tcW w:w="1596" w:type="dxa"/>
            <w:vAlign w:val="center"/>
          </w:tcPr>
          <w:p w:rsidR="005335D1" w:rsidRPr="005335D1" w:rsidRDefault="005335D1">
            <w:pPr>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所在单位</w:t>
            </w:r>
          </w:p>
        </w:tc>
        <w:tc>
          <w:tcPr>
            <w:tcW w:w="1704" w:type="dxa"/>
            <w:vAlign w:val="center"/>
          </w:tcPr>
          <w:p w:rsidR="005335D1" w:rsidRPr="005335D1" w:rsidRDefault="005335D1">
            <w:pPr>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徐州工程学院</w:t>
            </w:r>
          </w:p>
        </w:tc>
        <w:tc>
          <w:tcPr>
            <w:tcW w:w="1200" w:type="dxa"/>
            <w:vAlign w:val="center"/>
          </w:tcPr>
          <w:p w:rsidR="005335D1" w:rsidRPr="005335D1" w:rsidRDefault="005335D1">
            <w:pPr>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联系方式</w:t>
            </w:r>
          </w:p>
        </w:tc>
        <w:tc>
          <w:tcPr>
            <w:tcW w:w="1561" w:type="dxa"/>
            <w:vAlign w:val="center"/>
          </w:tcPr>
          <w:p w:rsidR="005335D1" w:rsidRPr="005335D1" w:rsidRDefault="005335D1">
            <w:pPr>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18636930669</w:t>
            </w:r>
          </w:p>
        </w:tc>
      </w:tr>
      <w:tr w:rsidR="005335D1" w:rsidRPr="005335D1">
        <w:tc>
          <w:tcPr>
            <w:tcW w:w="1165" w:type="dxa"/>
            <w:vAlign w:val="center"/>
          </w:tcPr>
          <w:p w:rsidR="005335D1" w:rsidRPr="005335D1" w:rsidRDefault="005335D1">
            <w:pPr>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所属领域</w:t>
            </w:r>
          </w:p>
        </w:tc>
        <w:tc>
          <w:tcPr>
            <w:tcW w:w="2892" w:type="dxa"/>
            <w:gridSpan w:val="2"/>
            <w:vAlign w:val="center"/>
          </w:tcPr>
          <w:p w:rsidR="005335D1" w:rsidRPr="005335D1" w:rsidRDefault="005335D1">
            <w:pPr>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节能环保低碳</w:t>
            </w:r>
          </w:p>
        </w:tc>
        <w:tc>
          <w:tcPr>
            <w:tcW w:w="1704" w:type="dxa"/>
            <w:vAlign w:val="center"/>
          </w:tcPr>
          <w:p w:rsidR="005335D1" w:rsidRPr="005335D1" w:rsidRDefault="005335D1">
            <w:pPr>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技术成熟度</w:t>
            </w:r>
          </w:p>
        </w:tc>
        <w:tc>
          <w:tcPr>
            <w:tcW w:w="2761" w:type="dxa"/>
            <w:gridSpan w:val="2"/>
            <w:vAlign w:val="center"/>
          </w:tcPr>
          <w:p w:rsidR="005335D1" w:rsidRPr="005335D1" w:rsidRDefault="005335D1">
            <w:pPr>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工程转化示范应用</w:t>
            </w:r>
          </w:p>
        </w:tc>
      </w:tr>
      <w:tr w:rsidR="005335D1" w:rsidRPr="005335D1">
        <w:tc>
          <w:tcPr>
            <w:tcW w:w="1165" w:type="dxa"/>
            <w:vAlign w:val="center"/>
          </w:tcPr>
          <w:p w:rsidR="005335D1" w:rsidRPr="005335D1" w:rsidRDefault="005335D1">
            <w:pPr>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应用行业</w:t>
            </w:r>
          </w:p>
        </w:tc>
        <w:tc>
          <w:tcPr>
            <w:tcW w:w="2892" w:type="dxa"/>
            <w:gridSpan w:val="2"/>
            <w:vAlign w:val="center"/>
          </w:tcPr>
          <w:p w:rsidR="005335D1" w:rsidRPr="005335D1" w:rsidRDefault="005335D1">
            <w:pPr>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化工蒸发结晶、市政污泥干化、工业湿物料干燥</w:t>
            </w:r>
          </w:p>
        </w:tc>
        <w:tc>
          <w:tcPr>
            <w:tcW w:w="1704" w:type="dxa"/>
            <w:vAlign w:val="center"/>
          </w:tcPr>
          <w:p w:rsidR="005335D1" w:rsidRPr="005335D1" w:rsidRDefault="005335D1">
            <w:pPr>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合作方式</w:t>
            </w:r>
          </w:p>
        </w:tc>
        <w:tc>
          <w:tcPr>
            <w:tcW w:w="2761" w:type="dxa"/>
            <w:gridSpan w:val="2"/>
            <w:vAlign w:val="center"/>
          </w:tcPr>
          <w:p w:rsidR="005335D1" w:rsidRPr="005335D1" w:rsidRDefault="005335D1">
            <w:pPr>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技术服务</w:t>
            </w:r>
          </w:p>
        </w:tc>
      </w:tr>
      <w:tr w:rsidR="005335D1" w:rsidRPr="005335D1">
        <w:tc>
          <w:tcPr>
            <w:tcW w:w="8522" w:type="dxa"/>
            <w:gridSpan w:val="6"/>
            <w:tcBorders>
              <w:left w:val="nil"/>
              <w:bottom w:val="nil"/>
              <w:right w:val="nil"/>
            </w:tcBorders>
          </w:tcPr>
          <w:p w:rsidR="005335D1" w:rsidRPr="005335D1" w:rsidRDefault="005335D1">
            <w:pPr>
              <w:spacing w:line="500" w:lineRule="exact"/>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成果概况</w:t>
            </w:r>
          </w:p>
        </w:tc>
      </w:tr>
      <w:tr w:rsidR="005335D1" w:rsidRPr="005335D1">
        <w:trPr>
          <w:trHeight w:val="3212"/>
        </w:trPr>
        <w:tc>
          <w:tcPr>
            <w:tcW w:w="8522" w:type="dxa"/>
            <w:gridSpan w:val="6"/>
            <w:tcBorders>
              <w:top w:val="nil"/>
              <w:left w:val="nil"/>
              <w:bottom w:val="nil"/>
              <w:right w:val="nil"/>
            </w:tcBorders>
          </w:tcPr>
          <w:p w:rsidR="005335D1" w:rsidRPr="005335D1" w:rsidRDefault="005335D1">
            <w:pPr>
              <w:spacing w:line="500" w:lineRule="exact"/>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技术成果依托国家重点研发项目，经过近5年研发，已完成中试系统试验，具备工程转化示范应用的条件。技术成果形成多项专利，被同行专家誉为“颠覆性”技术成果。该技术成果最大特点和优点是：（1）节能显著，比常规干燥设备系统节能60%以上；（2）设备系统投资少，较同类设备投资减少30%以上；（3）占地面积少，较同类设备占地减少60%以上；（4）运行成本低，较同类设备系统的运行成本降低50%以上。</w:t>
            </w:r>
          </w:p>
        </w:tc>
      </w:tr>
      <w:tr w:rsidR="005335D1" w:rsidRPr="005335D1">
        <w:trPr>
          <w:trHeight w:val="602"/>
        </w:trPr>
        <w:tc>
          <w:tcPr>
            <w:tcW w:w="8522" w:type="dxa"/>
            <w:gridSpan w:val="6"/>
            <w:tcBorders>
              <w:top w:val="nil"/>
              <w:left w:val="nil"/>
              <w:bottom w:val="nil"/>
              <w:right w:val="nil"/>
            </w:tcBorders>
          </w:tcPr>
          <w:p w:rsidR="005335D1" w:rsidRPr="005335D1" w:rsidRDefault="005335D1">
            <w:pPr>
              <w:spacing w:line="500" w:lineRule="exact"/>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关键技术</w:t>
            </w:r>
          </w:p>
        </w:tc>
      </w:tr>
      <w:tr w:rsidR="005335D1" w:rsidRPr="005335D1">
        <w:trPr>
          <w:trHeight w:val="90"/>
        </w:trPr>
        <w:tc>
          <w:tcPr>
            <w:tcW w:w="8522" w:type="dxa"/>
            <w:gridSpan w:val="6"/>
            <w:tcBorders>
              <w:top w:val="nil"/>
              <w:left w:val="nil"/>
              <w:bottom w:val="nil"/>
              <w:right w:val="nil"/>
            </w:tcBorders>
          </w:tcPr>
          <w:p w:rsidR="005335D1" w:rsidRPr="005335D1" w:rsidRDefault="005335D1">
            <w:pPr>
              <w:spacing w:line="500" w:lineRule="exact"/>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 xml:space="preserve">   成果的技术关键：（1）蒸发水汽余热原为回收利用，通过“间壁换热冷凝+蒸汽压缩提</w:t>
            </w:r>
            <w:proofErr w:type="gramStart"/>
            <w:r w:rsidRPr="005335D1">
              <w:rPr>
                <w:rFonts w:asciiTheme="minorEastAsia" w:eastAsiaTheme="minorEastAsia" w:hAnsiTheme="minorEastAsia" w:hint="eastAsia"/>
                <w:sz w:val="24"/>
                <w:szCs w:val="24"/>
              </w:rPr>
              <w:t>焓</w:t>
            </w:r>
            <w:proofErr w:type="gramEnd"/>
            <w:r w:rsidRPr="005335D1">
              <w:rPr>
                <w:rFonts w:asciiTheme="minorEastAsia" w:eastAsiaTheme="minorEastAsia" w:hAnsiTheme="minorEastAsia" w:hint="eastAsia"/>
                <w:sz w:val="24"/>
                <w:szCs w:val="24"/>
              </w:rPr>
              <w:t>”集成技术，实现蒸发水汽余热的高效回收利用；（2）超大换热面积设计，设备换热系统的单位体积有效换热面积高达25平方米以上，较同类设备换热面积的5倍以上；（3）原位扰动设计，实现湿物料原位在线扰动，一方面避免结垢阻碍换热，另一方面实现物料薄层干燥，且换热表面及时更新，强化换热。</w:t>
            </w:r>
          </w:p>
        </w:tc>
      </w:tr>
      <w:tr w:rsidR="005335D1" w:rsidRPr="005335D1">
        <w:trPr>
          <w:trHeight w:val="532"/>
        </w:trPr>
        <w:tc>
          <w:tcPr>
            <w:tcW w:w="8522" w:type="dxa"/>
            <w:gridSpan w:val="6"/>
            <w:tcBorders>
              <w:top w:val="nil"/>
              <w:left w:val="nil"/>
              <w:bottom w:val="nil"/>
              <w:right w:val="nil"/>
            </w:tcBorders>
          </w:tcPr>
          <w:p w:rsidR="005335D1" w:rsidRPr="005335D1" w:rsidRDefault="005335D1">
            <w:pPr>
              <w:spacing w:line="500" w:lineRule="exact"/>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应用领域和市场前景</w:t>
            </w:r>
          </w:p>
        </w:tc>
      </w:tr>
      <w:tr w:rsidR="005335D1" w:rsidRPr="005335D1">
        <w:trPr>
          <w:trHeight w:val="1630"/>
        </w:trPr>
        <w:tc>
          <w:tcPr>
            <w:tcW w:w="8522" w:type="dxa"/>
            <w:gridSpan w:val="6"/>
            <w:tcBorders>
              <w:top w:val="nil"/>
              <w:left w:val="nil"/>
              <w:bottom w:val="nil"/>
              <w:right w:val="nil"/>
            </w:tcBorders>
          </w:tcPr>
          <w:p w:rsidR="005335D1" w:rsidRPr="005335D1" w:rsidRDefault="005335D1">
            <w:pPr>
              <w:spacing w:line="500" w:lineRule="exact"/>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该技术成果主要应用于湿物料干燥脱水，包括：污泥干化、蒸发结晶、废水处理、尾矿泥脱水、工业石膏脱水、冶金污泥脱水、化工污泥脱水等领域。国内市场容量高达8000亿元，市场前景示范广阔。</w:t>
            </w:r>
          </w:p>
        </w:tc>
      </w:tr>
    </w:tbl>
    <w:p w:rsidR="005335D1" w:rsidRPr="005335D1" w:rsidRDefault="005335D1">
      <w:pPr>
        <w:rPr>
          <w:rFonts w:asciiTheme="minorEastAsia" w:hAnsiTheme="minorEastAsia"/>
          <w:sz w:val="24"/>
          <w:szCs w:val="24"/>
        </w:rPr>
      </w:pPr>
      <w:r w:rsidRPr="005335D1">
        <w:rPr>
          <w:rFonts w:asciiTheme="minorEastAsia" w:hAnsiTheme="minorEastAsia"/>
          <w:sz w:val="24"/>
          <w:szCs w:val="24"/>
        </w:rPr>
        <w:br w:type="page"/>
      </w:r>
    </w:p>
    <w:p w:rsidR="005335D1" w:rsidRPr="005335D1" w:rsidRDefault="005335D1">
      <w:pPr>
        <w:spacing w:line="580" w:lineRule="exact"/>
        <w:jc w:val="left"/>
        <w:rPr>
          <w:rFonts w:asciiTheme="minorEastAsia" w:hAnsiTheme="minorEastAsia"/>
          <w:sz w:val="24"/>
          <w:szCs w:val="24"/>
        </w:rPr>
      </w:pPr>
      <w:r w:rsidRPr="005335D1">
        <w:rPr>
          <w:rFonts w:asciiTheme="minorEastAsia" w:hAnsiTheme="minorEastAsia"/>
          <w:sz w:val="24"/>
          <w:szCs w:val="24"/>
        </w:rPr>
        <w:lastRenderedPageBreak/>
        <w:t>附件</w:t>
      </w:r>
      <w:r w:rsidRPr="005335D1">
        <w:rPr>
          <w:rFonts w:asciiTheme="minorEastAsia" w:hAnsiTheme="minorEastAsia" w:hint="eastAsia"/>
          <w:sz w:val="24"/>
          <w:szCs w:val="24"/>
        </w:rPr>
        <w:t>2</w:t>
      </w:r>
    </w:p>
    <w:p w:rsidR="005335D1" w:rsidRPr="005335D1" w:rsidRDefault="005335D1">
      <w:pPr>
        <w:adjustRightInd w:val="0"/>
        <w:spacing w:line="240" w:lineRule="atLeast"/>
        <w:jc w:val="center"/>
        <w:rPr>
          <w:rFonts w:asciiTheme="minorEastAsia" w:hAnsiTheme="minorEastAsia"/>
          <w:sz w:val="24"/>
          <w:szCs w:val="24"/>
        </w:rPr>
      </w:pPr>
      <w:r w:rsidRPr="005335D1">
        <w:rPr>
          <w:rFonts w:asciiTheme="minorEastAsia" w:hAnsiTheme="minorEastAsia" w:hint="eastAsia"/>
          <w:sz w:val="24"/>
          <w:szCs w:val="24"/>
        </w:rPr>
        <w:t>科技成果信息表</w:t>
      </w:r>
    </w:p>
    <w:p w:rsidR="005335D1" w:rsidRPr="005335D1" w:rsidRDefault="005335D1" w:rsidP="005335D1">
      <w:pPr>
        <w:spacing w:beforeLines="50" w:before="156" w:afterLines="50" w:after="156" w:line="560" w:lineRule="exact"/>
        <w:rPr>
          <w:rFonts w:asciiTheme="minorEastAsia" w:hAnsiTheme="minorEastAsia"/>
          <w:sz w:val="24"/>
          <w:szCs w:val="24"/>
        </w:rPr>
      </w:pPr>
      <w:r w:rsidRPr="005335D1">
        <w:rPr>
          <w:rFonts w:asciiTheme="minorEastAsia" w:hAnsiTheme="minorEastAsia" w:hint="eastAsia"/>
          <w:sz w:val="24"/>
          <w:szCs w:val="24"/>
        </w:rPr>
        <w:t>成果名称：污泥低碳高效原位加工</w:t>
      </w:r>
      <w:proofErr w:type="gramStart"/>
      <w:r w:rsidRPr="005335D1">
        <w:rPr>
          <w:rFonts w:asciiTheme="minorEastAsia" w:hAnsiTheme="minorEastAsia" w:hint="eastAsia"/>
          <w:sz w:val="24"/>
          <w:szCs w:val="24"/>
        </w:rPr>
        <w:t>资源化全</w:t>
      </w:r>
      <w:proofErr w:type="gramEnd"/>
      <w:r w:rsidRPr="005335D1">
        <w:rPr>
          <w:rFonts w:asciiTheme="minorEastAsia" w:hAnsiTheme="minorEastAsia" w:hint="eastAsia"/>
          <w:sz w:val="24"/>
          <w:szCs w:val="24"/>
        </w:rPr>
        <w:t>利用集成技术</w:t>
      </w:r>
    </w:p>
    <w:tbl>
      <w:tblPr>
        <w:tblStyle w:val="a3"/>
        <w:tblW w:w="0" w:type="auto"/>
        <w:tblLook w:val="04A0" w:firstRow="1" w:lastRow="0" w:firstColumn="1" w:lastColumn="0" w:noHBand="0" w:noVBand="1"/>
      </w:tblPr>
      <w:tblGrid>
        <w:gridCol w:w="1432"/>
        <w:gridCol w:w="1243"/>
        <w:gridCol w:w="1382"/>
        <w:gridCol w:w="1704"/>
        <w:gridCol w:w="1200"/>
        <w:gridCol w:w="1561"/>
      </w:tblGrid>
      <w:tr w:rsidR="005335D1" w:rsidRPr="005335D1">
        <w:tc>
          <w:tcPr>
            <w:tcW w:w="1432" w:type="dxa"/>
            <w:vAlign w:val="center"/>
          </w:tcPr>
          <w:p w:rsidR="005335D1" w:rsidRPr="005335D1" w:rsidRDefault="005335D1">
            <w:pPr>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负责人</w:t>
            </w:r>
          </w:p>
        </w:tc>
        <w:tc>
          <w:tcPr>
            <w:tcW w:w="1243" w:type="dxa"/>
            <w:vAlign w:val="center"/>
          </w:tcPr>
          <w:p w:rsidR="005335D1" w:rsidRPr="005335D1" w:rsidRDefault="005335D1">
            <w:pPr>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廖洪强</w:t>
            </w:r>
          </w:p>
        </w:tc>
        <w:tc>
          <w:tcPr>
            <w:tcW w:w="1382" w:type="dxa"/>
            <w:vAlign w:val="center"/>
          </w:tcPr>
          <w:p w:rsidR="005335D1" w:rsidRPr="005335D1" w:rsidRDefault="005335D1">
            <w:pPr>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所在单位</w:t>
            </w:r>
          </w:p>
        </w:tc>
        <w:tc>
          <w:tcPr>
            <w:tcW w:w="1704" w:type="dxa"/>
            <w:vAlign w:val="center"/>
          </w:tcPr>
          <w:p w:rsidR="005335D1" w:rsidRPr="005335D1" w:rsidRDefault="005335D1">
            <w:pPr>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徐州工程学院</w:t>
            </w:r>
          </w:p>
        </w:tc>
        <w:tc>
          <w:tcPr>
            <w:tcW w:w="1200" w:type="dxa"/>
            <w:vAlign w:val="center"/>
          </w:tcPr>
          <w:p w:rsidR="005335D1" w:rsidRPr="005335D1" w:rsidRDefault="005335D1">
            <w:pPr>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联系方式</w:t>
            </w:r>
          </w:p>
        </w:tc>
        <w:tc>
          <w:tcPr>
            <w:tcW w:w="1561" w:type="dxa"/>
            <w:vAlign w:val="center"/>
          </w:tcPr>
          <w:p w:rsidR="005335D1" w:rsidRPr="005335D1" w:rsidRDefault="005335D1">
            <w:pPr>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18636930669</w:t>
            </w:r>
          </w:p>
        </w:tc>
      </w:tr>
      <w:tr w:rsidR="005335D1" w:rsidRPr="005335D1">
        <w:tc>
          <w:tcPr>
            <w:tcW w:w="1432" w:type="dxa"/>
            <w:vAlign w:val="center"/>
          </w:tcPr>
          <w:p w:rsidR="005335D1" w:rsidRPr="005335D1" w:rsidRDefault="005335D1">
            <w:pPr>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所属领域</w:t>
            </w:r>
          </w:p>
        </w:tc>
        <w:tc>
          <w:tcPr>
            <w:tcW w:w="2625" w:type="dxa"/>
            <w:gridSpan w:val="2"/>
            <w:vAlign w:val="center"/>
          </w:tcPr>
          <w:p w:rsidR="005335D1" w:rsidRPr="005335D1" w:rsidRDefault="005335D1">
            <w:pPr>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节能环保低碳</w:t>
            </w:r>
          </w:p>
        </w:tc>
        <w:tc>
          <w:tcPr>
            <w:tcW w:w="1704" w:type="dxa"/>
            <w:vAlign w:val="center"/>
          </w:tcPr>
          <w:p w:rsidR="005335D1" w:rsidRPr="005335D1" w:rsidRDefault="005335D1">
            <w:pPr>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技术成熟度</w:t>
            </w:r>
          </w:p>
        </w:tc>
        <w:tc>
          <w:tcPr>
            <w:tcW w:w="2761" w:type="dxa"/>
            <w:gridSpan w:val="2"/>
            <w:vAlign w:val="center"/>
          </w:tcPr>
          <w:p w:rsidR="005335D1" w:rsidRPr="005335D1" w:rsidRDefault="005335D1">
            <w:pPr>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工程转化示范应用</w:t>
            </w:r>
          </w:p>
        </w:tc>
      </w:tr>
      <w:tr w:rsidR="005335D1" w:rsidRPr="005335D1">
        <w:tc>
          <w:tcPr>
            <w:tcW w:w="1432" w:type="dxa"/>
            <w:vAlign w:val="center"/>
          </w:tcPr>
          <w:p w:rsidR="005335D1" w:rsidRPr="005335D1" w:rsidRDefault="005335D1">
            <w:pPr>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应用行业</w:t>
            </w:r>
          </w:p>
        </w:tc>
        <w:tc>
          <w:tcPr>
            <w:tcW w:w="2625" w:type="dxa"/>
            <w:gridSpan w:val="2"/>
            <w:vAlign w:val="center"/>
          </w:tcPr>
          <w:p w:rsidR="005335D1" w:rsidRPr="005335D1" w:rsidRDefault="005335D1">
            <w:pPr>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市政污泥处置与资源化</w:t>
            </w:r>
          </w:p>
        </w:tc>
        <w:tc>
          <w:tcPr>
            <w:tcW w:w="1704" w:type="dxa"/>
            <w:vAlign w:val="center"/>
          </w:tcPr>
          <w:p w:rsidR="005335D1" w:rsidRPr="005335D1" w:rsidRDefault="005335D1">
            <w:pPr>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合作方式</w:t>
            </w:r>
          </w:p>
        </w:tc>
        <w:tc>
          <w:tcPr>
            <w:tcW w:w="2761" w:type="dxa"/>
            <w:gridSpan w:val="2"/>
            <w:vAlign w:val="center"/>
          </w:tcPr>
          <w:p w:rsidR="005335D1" w:rsidRPr="005335D1" w:rsidRDefault="005335D1">
            <w:pPr>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技术服务</w:t>
            </w:r>
          </w:p>
        </w:tc>
      </w:tr>
      <w:tr w:rsidR="005335D1" w:rsidRPr="005335D1">
        <w:tc>
          <w:tcPr>
            <w:tcW w:w="8522" w:type="dxa"/>
            <w:gridSpan w:val="6"/>
            <w:tcBorders>
              <w:left w:val="nil"/>
              <w:bottom w:val="nil"/>
              <w:right w:val="nil"/>
            </w:tcBorders>
          </w:tcPr>
          <w:p w:rsidR="005335D1" w:rsidRPr="005335D1" w:rsidRDefault="005335D1">
            <w:pPr>
              <w:spacing w:line="500" w:lineRule="exact"/>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成果概况</w:t>
            </w:r>
          </w:p>
        </w:tc>
      </w:tr>
      <w:tr w:rsidR="005335D1" w:rsidRPr="005335D1">
        <w:trPr>
          <w:trHeight w:val="3212"/>
        </w:trPr>
        <w:tc>
          <w:tcPr>
            <w:tcW w:w="8522" w:type="dxa"/>
            <w:gridSpan w:val="6"/>
            <w:tcBorders>
              <w:top w:val="nil"/>
              <w:left w:val="nil"/>
              <w:bottom w:val="nil"/>
              <w:right w:val="nil"/>
            </w:tcBorders>
          </w:tcPr>
          <w:p w:rsidR="005335D1" w:rsidRPr="005335D1" w:rsidRDefault="005335D1">
            <w:pPr>
              <w:spacing w:line="500" w:lineRule="exact"/>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技术成果依托国家重点研发项目，经过近6年研发，已完成中试系统试验，具备工程转化示范应用的条件。技术成果形成多项专利，被同行专家誉为“颠覆性”技术成果。该技术成果最大特点和优点是：（1）污泥原位处置利用，避免污泥外运环境污染和增加成本；（2）同时实现污泥能源化利用和材料化利用，无二次污染物外排；（3）项目投资低、经济效益好。投资较同类技术减少50%，加工成本仅为同类技术的40%；（4）实现污泥</w:t>
            </w:r>
            <w:proofErr w:type="gramStart"/>
            <w:r w:rsidRPr="005335D1">
              <w:rPr>
                <w:rFonts w:asciiTheme="minorEastAsia" w:eastAsiaTheme="minorEastAsia" w:hAnsiTheme="minorEastAsia" w:hint="eastAsia"/>
                <w:sz w:val="24"/>
                <w:szCs w:val="24"/>
              </w:rPr>
              <w:t>负碳加工</w:t>
            </w:r>
            <w:proofErr w:type="gramEnd"/>
            <w:r w:rsidRPr="005335D1">
              <w:rPr>
                <w:rFonts w:asciiTheme="minorEastAsia" w:eastAsiaTheme="minorEastAsia" w:hAnsiTheme="minorEastAsia" w:hint="eastAsia"/>
                <w:sz w:val="24"/>
                <w:szCs w:val="24"/>
              </w:rPr>
              <w:t>利用。</w:t>
            </w:r>
          </w:p>
        </w:tc>
      </w:tr>
      <w:tr w:rsidR="005335D1" w:rsidRPr="005335D1">
        <w:trPr>
          <w:trHeight w:val="602"/>
        </w:trPr>
        <w:tc>
          <w:tcPr>
            <w:tcW w:w="8522" w:type="dxa"/>
            <w:gridSpan w:val="6"/>
            <w:tcBorders>
              <w:top w:val="nil"/>
              <w:left w:val="nil"/>
              <w:bottom w:val="nil"/>
              <w:right w:val="nil"/>
            </w:tcBorders>
          </w:tcPr>
          <w:p w:rsidR="005335D1" w:rsidRPr="005335D1" w:rsidRDefault="005335D1">
            <w:pPr>
              <w:spacing w:line="500" w:lineRule="exact"/>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关键技术</w:t>
            </w:r>
          </w:p>
        </w:tc>
      </w:tr>
      <w:tr w:rsidR="005335D1" w:rsidRPr="005335D1">
        <w:trPr>
          <w:trHeight w:val="90"/>
        </w:trPr>
        <w:tc>
          <w:tcPr>
            <w:tcW w:w="8522" w:type="dxa"/>
            <w:gridSpan w:val="6"/>
            <w:tcBorders>
              <w:top w:val="nil"/>
              <w:left w:val="nil"/>
              <w:bottom w:val="nil"/>
              <w:right w:val="nil"/>
            </w:tcBorders>
          </w:tcPr>
          <w:p w:rsidR="005335D1" w:rsidRPr="005335D1" w:rsidRDefault="005335D1">
            <w:pPr>
              <w:spacing w:line="500" w:lineRule="exact"/>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 xml:space="preserve">   成果的技术关键：（1）采用“超低能耗热干化+低温热解碳化+热熔塑化制复合材料”系统集成技术，实现污泥全流程低碳加工、能源化和材料化高效利用；（2）污泥处置能源自平衡，通过“能量梯级利用”设计，实现污泥自身热量即可完成污泥处置和加工利用；（3）污泥热解碳化获得清洁可燃气可替代天然气用作清洁能源，热解残渣可制备成复合材料广泛用于建筑装饰和工程建设领域。</w:t>
            </w:r>
          </w:p>
        </w:tc>
      </w:tr>
      <w:tr w:rsidR="005335D1" w:rsidRPr="005335D1">
        <w:trPr>
          <w:trHeight w:val="532"/>
        </w:trPr>
        <w:tc>
          <w:tcPr>
            <w:tcW w:w="8522" w:type="dxa"/>
            <w:gridSpan w:val="6"/>
            <w:tcBorders>
              <w:top w:val="nil"/>
              <w:left w:val="nil"/>
              <w:bottom w:val="nil"/>
              <w:right w:val="nil"/>
            </w:tcBorders>
          </w:tcPr>
          <w:p w:rsidR="005335D1" w:rsidRPr="005335D1" w:rsidRDefault="005335D1">
            <w:pPr>
              <w:spacing w:line="500" w:lineRule="exact"/>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应用领域和市场前景</w:t>
            </w:r>
          </w:p>
        </w:tc>
      </w:tr>
      <w:tr w:rsidR="005335D1" w:rsidRPr="005335D1">
        <w:trPr>
          <w:trHeight w:val="1630"/>
        </w:trPr>
        <w:tc>
          <w:tcPr>
            <w:tcW w:w="8522" w:type="dxa"/>
            <w:gridSpan w:val="6"/>
            <w:tcBorders>
              <w:top w:val="nil"/>
              <w:left w:val="nil"/>
              <w:bottom w:val="nil"/>
              <w:right w:val="nil"/>
            </w:tcBorders>
          </w:tcPr>
          <w:p w:rsidR="005335D1" w:rsidRPr="005335D1" w:rsidRDefault="005335D1">
            <w:pPr>
              <w:spacing w:line="500" w:lineRule="exact"/>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该技术成果主要应用于含有有机类可热分解碳化的物料，包括：市政污泥、化工废盐、生物质（垃圾、秸秆、草木、废塑料等）、化工废油、废渣等领域。国内市场容量高达600亿元，市场前景示范广阔。</w:t>
            </w:r>
          </w:p>
        </w:tc>
      </w:tr>
    </w:tbl>
    <w:p w:rsidR="005335D1" w:rsidRPr="005335D1" w:rsidRDefault="005335D1">
      <w:pPr>
        <w:rPr>
          <w:rFonts w:asciiTheme="minorEastAsia" w:hAnsiTheme="minorEastAsia"/>
          <w:sz w:val="24"/>
          <w:szCs w:val="24"/>
        </w:rPr>
      </w:pPr>
    </w:p>
    <w:p w:rsidR="005335D1" w:rsidRPr="005335D1" w:rsidRDefault="005335D1">
      <w:pPr>
        <w:rPr>
          <w:rFonts w:asciiTheme="minorEastAsia" w:hAnsiTheme="minorEastAsia"/>
          <w:sz w:val="24"/>
          <w:szCs w:val="24"/>
        </w:rPr>
      </w:pPr>
      <w:r w:rsidRPr="005335D1">
        <w:rPr>
          <w:rFonts w:asciiTheme="minorEastAsia" w:hAnsiTheme="minorEastAsia"/>
          <w:sz w:val="24"/>
          <w:szCs w:val="24"/>
        </w:rPr>
        <w:br w:type="page"/>
      </w:r>
    </w:p>
    <w:p w:rsidR="005335D1" w:rsidRPr="005335D1" w:rsidRDefault="005335D1">
      <w:pPr>
        <w:spacing w:line="580" w:lineRule="exact"/>
        <w:jc w:val="left"/>
        <w:rPr>
          <w:rFonts w:asciiTheme="minorEastAsia" w:hAnsiTheme="minorEastAsia"/>
          <w:sz w:val="24"/>
          <w:szCs w:val="24"/>
        </w:rPr>
      </w:pPr>
      <w:r w:rsidRPr="005335D1">
        <w:rPr>
          <w:rFonts w:asciiTheme="minorEastAsia" w:hAnsiTheme="minorEastAsia"/>
          <w:sz w:val="24"/>
          <w:szCs w:val="24"/>
        </w:rPr>
        <w:lastRenderedPageBreak/>
        <w:t>附件</w:t>
      </w:r>
      <w:r w:rsidRPr="005335D1">
        <w:rPr>
          <w:rFonts w:asciiTheme="minorEastAsia" w:hAnsiTheme="minorEastAsia" w:hint="eastAsia"/>
          <w:sz w:val="24"/>
          <w:szCs w:val="24"/>
        </w:rPr>
        <w:t>2</w:t>
      </w:r>
    </w:p>
    <w:p w:rsidR="005335D1" w:rsidRPr="005335D1" w:rsidRDefault="005335D1">
      <w:pPr>
        <w:adjustRightInd w:val="0"/>
        <w:spacing w:line="240" w:lineRule="atLeast"/>
        <w:jc w:val="center"/>
        <w:rPr>
          <w:rFonts w:asciiTheme="minorEastAsia" w:hAnsiTheme="minorEastAsia"/>
          <w:sz w:val="24"/>
          <w:szCs w:val="24"/>
        </w:rPr>
      </w:pPr>
      <w:r w:rsidRPr="005335D1">
        <w:rPr>
          <w:rFonts w:asciiTheme="minorEastAsia" w:hAnsiTheme="minorEastAsia" w:hint="eastAsia"/>
          <w:sz w:val="24"/>
          <w:szCs w:val="24"/>
        </w:rPr>
        <w:t>科技成果信息表</w:t>
      </w:r>
    </w:p>
    <w:p w:rsidR="005335D1" w:rsidRPr="005335D1" w:rsidRDefault="005335D1" w:rsidP="005335D1">
      <w:pPr>
        <w:spacing w:beforeLines="50" w:before="156" w:afterLines="50" w:after="156" w:line="560" w:lineRule="exact"/>
        <w:rPr>
          <w:rFonts w:asciiTheme="minorEastAsia" w:hAnsiTheme="minorEastAsia"/>
          <w:sz w:val="24"/>
          <w:szCs w:val="24"/>
        </w:rPr>
      </w:pPr>
      <w:r w:rsidRPr="005335D1">
        <w:rPr>
          <w:rFonts w:asciiTheme="minorEastAsia" w:hAnsiTheme="minorEastAsia" w:hint="eastAsia"/>
          <w:sz w:val="24"/>
          <w:szCs w:val="24"/>
        </w:rPr>
        <w:t>成果名称：高温渣余热回收及尾渣超微粉制备与应用</w:t>
      </w:r>
    </w:p>
    <w:tbl>
      <w:tblPr>
        <w:tblStyle w:val="a3"/>
        <w:tblW w:w="0" w:type="auto"/>
        <w:tblLook w:val="04A0" w:firstRow="1" w:lastRow="0" w:firstColumn="1" w:lastColumn="0" w:noHBand="0" w:noVBand="1"/>
      </w:tblPr>
      <w:tblGrid>
        <w:gridCol w:w="1432"/>
        <w:gridCol w:w="1243"/>
        <w:gridCol w:w="1382"/>
        <w:gridCol w:w="1704"/>
        <w:gridCol w:w="1200"/>
        <w:gridCol w:w="1561"/>
      </w:tblGrid>
      <w:tr w:rsidR="005335D1" w:rsidRPr="005335D1">
        <w:tc>
          <w:tcPr>
            <w:tcW w:w="1432" w:type="dxa"/>
            <w:vAlign w:val="center"/>
          </w:tcPr>
          <w:p w:rsidR="005335D1" w:rsidRPr="005335D1" w:rsidRDefault="005335D1">
            <w:pPr>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负责人</w:t>
            </w:r>
          </w:p>
        </w:tc>
        <w:tc>
          <w:tcPr>
            <w:tcW w:w="1243" w:type="dxa"/>
            <w:vAlign w:val="center"/>
          </w:tcPr>
          <w:p w:rsidR="005335D1" w:rsidRPr="005335D1" w:rsidRDefault="005335D1">
            <w:pPr>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廖洪强</w:t>
            </w:r>
          </w:p>
        </w:tc>
        <w:tc>
          <w:tcPr>
            <w:tcW w:w="1382" w:type="dxa"/>
            <w:vAlign w:val="center"/>
          </w:tcPr>
          <w:p w:rsidR="005335D1" w:rsidRPr="005335D1" w:rsidRDefault="005335D1">
            <w:pPr>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所在单位</w:t>
            </w:r>
          </w:p>
        </w:tc>
        <w:tc>
          <w:tcPr>
            <w:tcW w:w="1704" w:type="dxa"/>
            <w:vAlign w:val="center"/>
          </w:tcPr>
          <w:p w:rsidR="005335D1" w:rsidRPr="005335D1" w:rsidRDefault="005335D1">
            <w:pPr>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徐州工程学院</w:t>
            </w:r>
          </w:p>
        </w:tc>
        <w:tc>
          <w:tcPr>
            <w:tcW w:w="1200" w:type="dxa"/>
            <w:vAlign w:val="center"/>
          </w:tcPr>
          <w:p w:rsidR="005335D1" w:rsidRPr="005335D1" w:rsidRDefault="005335D1">
            <w:pPr>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联系方式</w:t>
            </w:r>
          </w:p>
        </w:tc>
        <w:tc>
          <w:tcPr>
            <w:tcW w:w="1561" w:type="dxa"/>
            <w:vAlign w:val="center"/>
          </w:tcPr>
          <w:p w:rsidR="005335D1" w:rsidRPr="005335D1" w:rsidRDefault="005335D1">
            <w:pPr>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18636930669</w:t>
            </w:r>
          </w:p>
        </w:tc>
      </w:tr>
      <w:tr w:rsidR="005335D1" w:rsidRPr="005335D1">
        <w:tc>
          <w:tcPr>
            <w:tcW w:w="1432" w:type="dxa"/>
            <w:vAlign w:val="center"/>
          </w:tcPr>
          <w:p w:rsidR="005335D1" w:rsidRPr="005335D1" w:rsidRDefault="005335D1">
            <w:pPr>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所属领域</w:t>
            </w:r>
          </w:p>
        </w:tc>
        <w:tc>
          <w:tcPr>
            <w:tcW w:w="2625" w:type="dxa"/>
            <w:gridSpan w:val="2"/>
            <w:vAlign w:val="center"/>
          </w:tcPr>
          <w:p w:rsidR="005335D1" w:rsidRPr="005335D1" w:rsidRDefault="005335D1">
            <w:pPr>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节能环保低碳</w:t>
            </w:r>
          </w:p>
        </w:tc>
        <w:tc>
          <w:tcPr>
            <w:tcW w:w="1704" w:type="dxa"/>
            <w:vAlign w:val="center"/>
          </w:tcPr>
          <w:p w:rsidR="005335D1" w:rsidRPr="005335D1" w:rsidRDefault="005335D1">
            <w:pPr>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技术成熟度</w:t>
            </w:r>
          </w:p>
        </w:tc>
        <w:tc>
          <w:tcPr>
            <w:tcW w:w="2761" w:type="dxa"/>
            <w:gridSpan w:val="2"/>
            <w:vAlign w:val="center"/>
          </w:tcPr>
          <w:p w:rsidR="005335D1" w:rsidRPr="005335D1" w:rsidRDefault="005335D1">
            <w:pPr>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工程转化示范应用</w:t>
            </w:r>
          </w:p>
        </w:tc>
      </w:tr>
      <w:tr w:rsidR="005335D1" w:rsidRPr="005335D1">
        <w:tc>
          <w:tcPr>
            <w:tcW w:w="1432" w:type="dxa"/>
            <w:vAlign w:val="center"/>
          </w:tcPr>
          <w:p w:rsidR="005335D1" w:rsidRPr="005335D1" w:rsidRDefault="005335D1">
            <w:pPr>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应用行业</w:t>
            </w:r>
          </w:p>
        </w:tc>
        <w:tc>
          <w:tcPr>
            <w:tcW w:w="2625" w:type="dxa"/>
            <w:gridSpan w:val="2"/>
            <w:vAlign w:val="center"/>
          </w:tcPr>
          <w:p w:rsidR="005335D1" w:rsidRPr="005335D1" w:rsidRDefault="005335D1">
            <w:pPr>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钢铁冶金</w:t>
            </w:r>
          </w:p>
        </w:tc>
        <w:tc>
          <w:tcPr>
            <w:tcW w:w="1704" w:type="dxa"/>
            <w:vAlign w:val="center"/>
          </w:tcPr>
          <w:p w:rsidR="005335D1" w:rsidRPr="005335D1" w:rsidRDefault="005335D1">
            <w:pPr>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合作方式</w:t>
            </w:r>
          </w:p>
        </w:tc>
        <w:tc>
          <w:tcPr>
            <w:tcW w:w="2761" w:type="dxa"/>
            <w:gridSpan w:val="2"/>
            <w:vAlign w:val="center"/>
          </w:tcPr>
          <w:p w:rsidR="005335D1" w:rsidRPr="005335D1" w:rsidRDefault="005335D1">
            <w:pPr>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技术服务</w:t>
            </w:r>
          </w:p>
        </w:tc>
      </w:tr>
      <w:tr w:rsidR="005335D1" w:rsidRPr="005335D1">
        <w:tc>
          <w:tcPr>
            <w:tcW w:w="8522" w:type="dxa"/>
            <w:gridSpan w:val="6"/>
            <w:tcBorders>
              <w:left w:val="nil"/>
              <w:bottom w:val="nil"/>
              <w:right w:val="nil"/>
            </w:tcBorders>
          </w:tcPr>
          <w:p w:rsidR="005335D1" w:rsidRPr="005335D1" w:rsidRDefault="005335D1">
            <w:pPr>
              <w:spacing w:line="500" w:lineRule="exact"/>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成果概况</w:t>
            </w:r>
          </w:p>
        </w:tc>
      </w:tr>
      <w:tr w:rsidR="005335D1" w:rsidRPr="005335D1">
        <w:trPr>
          <w:trHeight w:val="3212"/>
        </w:trPr>
        <w:tc>
          <w:tcPr>
            <w:tcW w:w="8522" w:type="dxa"/>
            <w:gridSpan w:val="6"/>
            <w:tcBorders>
              <w:top w:val="nil"/>
              <w:left w:val="nil"/>
              <w:bottom w:val="nil"/>
              <w:right w:val="nil"/>
            </w:tcBorders>
          </w:tcPr>
          <w:p w:rsidR="005335D1" w:rsidRPr="005335D1" w:rsidRDefault="005335D1">
            <w:pPr>
              <w:spacing w:line="500" w:lineRule="exact"/>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技术成果依托国家重点研发项目，经过近10年研发，已完成中试系统试验、工业现场冷态实验和工业现场热态试验，具备工程转化示范应用的条件。技术成果形成多项专利，被同行专家誉为“颠覆性”技术成果。该技术成果最大特点和优点是：（1）冶金</w:t>
            </w:r>
            <w:proofErr w:type="gramStart"/>
            <w:r w:rsidRPr="005335D1">
              <w:rPr>
                <w:rFonts w:asciiTheme="minorEastAsia" w:eastAsiaTheme="minorEastAsia" w:hAnsiTheme="minorEastAsia" w:hint="eastAsia"/>
                <w:sz w:val="24"/>
                <w:szCs w:val="24"/>
              </w:rPr>
              <w:t>高温渣全干法</w:t>
            </w:r>
            <w:proofErr w:type="gramEnd"/>
            <w:r w:rsidRPr="005335D1">
              <w:rPr>
                <w:rFonts w:asciiTheme="minorEastAsia" w:eastAsiaTheme="minorEastAsia" w:hAnsiTheme="minorEastAsia" w:hint="eastAsia"/>
                <w:sz w:val="24"/>
                <w:szCs w:val="24"/>
              </w:rPr>
              <w:t>熄渣，实现余热回收率达75%，属同行业领先水平；（2）同时实现余热回收与尾渣高值化利用，经济效益显著，较现有技术的经济性提高2-3倍；（3）项目采用全密闭加工和产物全流程利用技术，实现环境零风险，资源全利用。</w:t>
            </w:r>
          </w:p>
        </w:tc>
      </w:tr>
      <w:tr w:rsidR="005335D1" w:rsidRPr="005335D1">
        <w:trPr>
          <w:trHeight w:val="602"/>
        </w:trPr>
        <w:tc>
          <w:tcPr>
            <w:tcW w:w="8522" w:type="dxa"/>
            <w:gridSpan w:val="6"/>
            <w:tcBorders>
              <w:top w:val="nil"/>
              <w:left w:val="nil"/>
              <w:bottom w:val="nil"/>
              <w:right w:val="nil"/>
            </w:tcBorders>
          </w:tcPr>
          <w:p w:rsidR="005335D1" w:rsidRPr="005335D1" w:rsidRDefault="005335D1">
            <w:pPr>
              <w:spacing w:line="500" w:lineRule="exact"/>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关键技术</w:t>
            </w:r>
          </w:p>
        </w:tc>
      </w:tr>
      <w:tr w:rsidR="005335D1" w:rsidRPr="005335D1">
        <w:trPr>
          <w:trHeight w:val="90"/>
        </w:trPr>
        <w:tc>
          <w:tcPr>
            <w:tcW w:w="8522" w:type="dxa"/>
            <w:gridSpan w:val="6"/>
            <w:tcBorders>
              <w:top w:val="nil"/>
              <w:left w:val="nil"/>
              <w:bottom w:val="nil"/>
              <w:right w:val="nil"/>
            </w:tcBorders>
          </w:tcPr>
          <w:p w:rsidR="005335D1" w:rsidRPr="005335D1" w:rsidRDefault="005335D1">
            <w:pPr>
              <w:spacing w:line="500" w:lineRule="exact"/>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 xml:space="preserve">   成果的技术关键：（1）采用“循环风全干法熄渣+余热蒸汽耦合尾渣超微粉制备”系统集成技术，实现冶金渣余热高效回收利用和尾渣高值化加工利用；（2）采用“间歇来渣-连续收热”技术，实现余热稳定连续回收；（3）采用超音速蒸汽超微粉碎技术，实现余热与尾渣耦合加工。</w:t>
            </w:r>
          </w:p>
        </w:tc>
      </w:tr>
      <w:tr w:rsidR="005335D1" w:rsidRPr="005335D1">
        <w:trPr>
          <w:trHeight w:val="532"/>
        </w:trPr>
        <w:tc>
          <w:tcPr>
            <w:tcW w:w="8522" w:type="dxa"/>
            <w:gridSpan w:val="6"/>
            <w:tcBorders>
              <w:top w:val="nil"/>
              <w:left w:val="nil"/>
              <w:bottom w:val="nil"/>
              <w:right w:val="nil"/>
            </w:tcBorders>
          </w:tcPr>
          <w:p w:rsidR="005335D1" w:rsidRPr="005335D1" w:rsidRDefault="005335D1">
            <w:pPr>
              <w:spacing w:line="500" w:lineRule="exact"/>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应用领域和市场前景</w:t>
            </w:r>
          </w:p>
        </w:tc>
      </w:tr>
      <w:tr w:rsidR="005335D1" w:rsidRPr="005335D1">
        <w:trPr>
          <w:trHeight w:val="1630"/>
        </w:trPr>
        <w:tc>
          <w:tcPr>
            <w:tcW w:w="8522" w:type="dxa"/>
            <w:gridSpan w:val="6"/>
            <w:tcBorders>
              <w:top w:val="nil"/>
              <w:left w:val="nil"/>
              <w:bottom w:val="nil"/>
              <w:right w:val="nil"/>
            </w:tcBorders>
          </w:tcPr>
          <w:p w:rsidR="005335D1" w:rsidRPr="005335D1" w:rsidRDefault="005335D1">
            <w:pPr>
              <w:spacing w:line="500" w:lineRule="exact"/>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该技术成果主要应用于钢铁和有色冶炼高温渣处理利用领域。目前，国内外尚未类似技术产生，项目技术属于填补国内外空白。国内市场容量高达1000亿元，市场前景示范广阔。</w:t>
            </w:r>
          </w:p>
        </w:tc>
      </w:tr>
    </w:tbl>
    <w:p w:rsidR="005335D1" w:rsidRPr="005335D1" w:rsidRDefault="005335D1">
      <w:pPr>
        <w:rPr>
          <w:rFonts w:asciiTheme="minorEastAsia" w:hAnsiTheme="minorEastAsia"/>
          <w:sz w:val="24"/>
          <w:szCs w:val="24"/>
        </w:rPr>
      </w:pPr>
    </w:p>
    <w:p w:rsidR="005335D1" w:rsidRPr="005335D1" w:rsidRDefault="005335D1">
      <w:pPr>
        <w:pStyle w:val="a4"/>
        <w:rPr>
          <w:rFonts w:asciiTheme="minorEastAsia" w:eastAsiaTheme="minorEastAsia" w:hAnsiTheme="minorEastAsia"/>
          <w:sz w:val="24"/>
          <w:szCs w:val="24"/>
        </w:rPr>
      </w:pPr>
    </w:p>
    <w:p w:rsidR="005335D1" w:rsidRDefault="005335D1">
      <w:pPr>
        <w:widowControl/>
        <w:jc w:val="left"/>
        <w:rPr>
          <w:rFonts w:asciiTheme="minorEastAsia" w:hAnsiTheme="minorEastAsia"/>
          <w:sz w:val="24"/>
          <w:szCs w:val="24"/>
        </w:rPr>
      </w:pPr>
      <w:r>
        <w:rPr>
          <w:rFonts w:asciiTheme="minorEastAsia" w:hAnsiTheme="minorEastAsia"/>
          <w:sz w:val="24"/>
          <w:szCs w:val="24"/>
        </w:rPr>
        <w:br w:type="page"/>
      </w:r>
    </w:p>
    <w:p w:rsidR="005335D1" w:rsidRPr="005335D1" w:rsidRDefault="005335D1" w:rsidP="00BA398D">
      <w:pPr>
        <w:spacing w:line="580" w:lineRule="exact"/>
        <w:jc w:val="left"/>
        <w:rPr>
          <w:rFonts w:asciiTheme="minorEastAsia" w:hAnsiTheme="minorEastAsia"/>
          <w:sz w:val="24"/>
          <w:szCs w:val="24"/>
        </w:rPr>
      </w:pPr>
      <w:r w:rsidRPr="005335D1">
        <w:rPr>
          <w:rFonts w:asciiTheme="minorEastAsia" w:hAnsiTheme="minorEastAsia"/>
          <w:sz w:val="24"/>
          <w:szCs w:val="24"/>
        </w:rPr>
        <w:lastRenderedPageBreak/>
        <w:t>附件</w:t>
      </w:r>
      <w:r w:rsidRPr="005335D1">
        <w:rPr>
          <w:rFonts w:asciiTheme="minorEastAsia" w:hAnsiTheme="minorEastAsia" w:hint="eastAsia"/>
          <w:sz w:val="24"/>
          <w:szCs w:val="24"/>
        </w:rPr>
        <w:t>2</w:t>
      </w:r>
    </w:p>
    <w:p w:rsidR="005335D1" w:rsidRPr="005335D1" w:rsidRDefault="005335D1" w:rsidP="00BA398D">
      <w:pPr>
        <w:adjustRightInd w:val="0"/>
        <w:spacing w:line="240" w:lineRule="atLeast"/>
        <w:jc w:val="center"/>
        <w:rPr>
          <w:rFonts w:asciiTheme="minorEastAsia" w:hAnsiTheme="minorEastAsia"/>
          <w:sz w:val="24"/>
          <w:szCs w:val="24"/>
        </w:rPr>
      </w:pPr>
      <w:r w:rsidRPr="005335D1">
        <w:rPr>
          <w:rFonts w:asciiTheme="minorEastAsia" w:hAnsiTheme="minorEastAsia" w:hint="eastAsia"/>
          <w:sz w:val="24"/>
          <w:szCs w:val="24"/>
        </w:rPr>
        <w:t>科技成果信息表</w:t>
      </w:r>
    </w:p>
    <w:p w:rsidR="005335D1" w:rsidRPr="005335D1" w:rsidRDefault="005335D1" w:rsidP="00BA398D">
      <w:pPr>
        <w:rPr>
          <w:rFonts w:asciiTheme="minorEastAsia" w:hAnsiTheme="minorEastAsia"/>
          <w:sz w:val="24"/>
          <w:szCs w:val="24"/>
        </w:rPr>
      </w:pPr>
    </w:p>
    <w:p w:rsidR="005335D1" w:rsidRPr="005335D1" w:rsidRDefault="005335D1" w:rsidP="00BA398D">
      <w:pPr>
        <w:spacing w:line="560" w:lineRule="exact"/>
        <w:jc w:val="center"/>
        <w:rPr>
          <w:rFonts w:asciiTheme="minorEastAsia" w:hAnsiTheme="minorEastAsia"/>
          <w:sz w:val="24"/>
          <w:szCs w:val="24"/>
        </w:rPr>
      </w:pPr>
      <w:r w:rsidRPr="005335D1">
        <w:rPr>
          <w:rFonts w:asciiTheme="minorEastAsia" w:hAnsiTheme="minorEastAsia" w:hint="eastAsia"/>
          <w:sz w:val="24"/>
          <w:szCs w:val="24"/>
        </w:rPr>
        <w:t>（</w:t>
      </w:r>
      <w:r w:rsidRPr="005335D1">
        <w:rPr>
          <w:rFonts w:asciiTheme="minorEastAsia" w:hAnsiTheme="minorEastAsia" w:hint="eastAsia"/>
          <w:spacing w:val="-6"/>
          <w:sz w:val="24"/>
          <w:szCs w:val="24"/>
        </w:rPr>
        <w:t>生物质定向催化转化技术与综合利用</w:t>
      </w:r>
      <w:r w:rsidRPr="005335D1">
        <w:rPr>
          <w:rFonts w:asciiTheme="minorEastAsia" w:hAnsiTheme="minorEastAsia" w:hint="eastAsia"/>
          <w:sz w:val="24"/>
          <w:szCs w:val="24"/>
        </w:rPr>
        <w:t>）</w:t>
      </w:r>
    </w:p>
    <w:tbl>
      <w:tblPr>
        <w:tblStyle w:val="a3"/>
        <w:tblW w:w="0" w:type="auto"/>
        <w:tblLook w:val="04A0" w:firstRow="1" w:lastRow="0" w:firstColumn="1" w:lastColumn="0" w:noHBand="0" w:noVBand="1"/>
      </w:tblPr>
      <w:tblGrid>
        <w:gridCol w:w="1242"/>
        <w:gridCol w:w="1418"/>
        <w:gridCol w:w="1276"/>
        <w:gridCol w:w="1842"/>
        <w:gridCol w:w="1208"/>
        <w:gridCol w:w="1536"/>
      </w:tblGrid>
      <w:tr w:rsidR="005335D1" w:rsidRPr="005335D1" w:rsidTr="0098653C">
        <w:tc>
          <w:tcPr>
            <w:tcW w:w="1242" w:type="dxa"/>
            <w:vAlign w:val="center"/>
          </w:tcPr>
          <w:p w:rsidR="005335D1" w:rsidRPr="005335D1" w:rsidRDefault="005335D1" w:rsidP="005335D1">
            <w:pPr>
              <w:spacing w:line="480" w:lineRule="exact"/>
              <w:ind w:firstLine="480"/>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负责人</w:t>
            </w:r>
          </w:p>
        </w:tc>
        <w:tc>
          <w:tcPr>
            <w:tcW w:w="1418" w:type="dxa"/>
            <w:vAlign w:val="center"/>
          </w:tcPr>
          <w:p w:rsidR="005335D1" w:rsidRPr="005335D1" w:rsidRDefault="005335D1" w:rsidP="0098653C">
            <w:pPr>
              <w:spacing w:line="480" w:lineRule="exact"/>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杨华美</w:t>
            </w:r>
          </w:p>
        </w:tc>
        <w:tc>
          <w:tcPr>
            <w:tcW w:w="1276" w:type="dxa"/>
            <w:vAlign w:val="center"/>
          </w:tcPr>
          <w:p w:rsidR="005335D1" w:rsidRPr="005335D1" w:rsidRDefault="005335D1" w:rsidP="0098653C">
            <w:pPr>
              <w:spacing w:line="480" w:lineRule="exact"/>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所在单位</w:t>
            </w:r>
          </w:p>
        </w:tc>
        <w:tc>
          <w:tcPr>
            <w:tcW w:w="1842" w:type="dxa"/>
            <w:vAlign w:val="center"/>
          </w:tcPr>
          <w:p w:rsidR="005335D1" w:rsidRPr="005335D1" w:rsidRDefault="005335D1" w:rsidP="0098653C">
            <w:pPr>
              <w:spacing w:line="480" w:lineRule="exact"/>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徐州工程学院</w:t>
            </w:r>
          </w:p>
        </w:tc>
        <w:tc>
          <w:tcPr>
            <w:tcW w:w="1208" w:type="dxa"/>
            <w:vAlign w:val="center"/>
          </w:tcPr>
          <w:p w:rsidR="005335D1" w:rsidRPr="005335D1" w:rsidRDefault="005335D1" w:rsidP="0098653C">
            <w:pPr>
              <w:spacing w:line="480" w:lineRule="exact"/>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联系方式</w:t>
            </w:r>
          </w:p>
        </w:tc>
        <w:tc>
          <w:tcPr>
            <w:tcW w:w="1536" w:type="dxa"/>
            <w:vAlign w:val="center"/>
          </w:tcPr>
          <w:p w:rsidR="005335D1" w:rsidRPr="005335D1" w:rsidRDefault="005335D1" w:rsidP="0098653C">
            <w:pPr>
              <w:spacing w:line="480" w:lineRule="exact"/>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18752101034</w:t>
            </w:r>
          </w:p>
        </w:tc>
      </w:tr>
      <w:tr w:rsidR="005335D1" w:rsidRPr="005335D1" w:rsidTr="0098653C">
        <w:tc>
          <w:tcPr>
            <w:tcW w:w="1242" w:type="dxa"/>
            <w:vAlign w:val="center"/>
          </w:tcPr>
          <w:p w:rsidR="005335D1" w:rsidRPr="005335D1" w:rsidRDefault="005335D1" w:rsidP="005335D1">
            <w:pPr>
              <w:spacing w:line="480" w:lineRule="exact"/>
              <w:ind w:firstLine="480"/>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所属领域</w:t>
            </w:r>
          </w:p>
        </w:tc>
        <w:tc>
          <w:tcPr>
            <w:tcW w:w="2694" w:type="dxa"/>
            <w:gridSpan w:val="2"/>
            <w:vAlign w:val="center"/>
          </w:tcPr>
          <w:p w:rsidR="005335D1" w:rsidRPr="005335D1" w:rsidRDefault="005335D1" w:rsidP="0098653C">
            <w:pPr>
              <w:spacing w:line="480" w:lineRule="exact"/>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新能源</w:t>
            </w:r>
          </w:p>
        </w:tc>
        <w:tc>
          <w:tcPr>
            <w:tcW w:w="1842" w:type="dxa"/>
            <w:vAlign w:val="center"/>
          </w:tcPr>
          <w:p w:rsidR="005335D1" w:rsidRPr="005335D1" w:rsidRDefault="005335D1" w:rsidP="0098653C">
            <w:pPr>
              <w:spacing w:line="480" w:lineRule="exact"/>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技术成熟度</w:t>
            </w:r>
          </w:p>
        </w:tc>
        <w:tc>
          <w:tcPr>
            <w:tcW w:w="2744" w:type="dxa"/>
            <w:gridSpan w:val="2"/>
            <w:vAlign w:val="center"/>
          </w:tcPr>
          <w:p w:rsidR="005335D1" w:rsidRPr="005335D1" w:rsidRDefault="005335D1" w:rsidP="0098653C">
            <w:pPr>
              <w:spacing w:line="480" w:lineRule="exact"/>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基本成熟</w:t>
            </w:r>
          </w:p>
        </w:tc>
      </w:tr>
      <w:tr w:rsidR="005335D1" w:rsidRPr="005335D1" w:rsidTr="0098653C">
        <w:tc>
          <w:tcPr>
            <w:tcW w:w="1242" w:type="dxa"/>
            <w:vAlign w:val="center"/>
          </w:tcPr>
          <w:p w:rsidR="005335D1" w:rsidRPr="005335D1" w:rsidRDefault="005335D1" w:rsidP="005335D1">
            <w:pPr>
              <w:spacing w:line="480" w:lineRule="exact"/>
              <w:ind w:firstLine="480"/>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应用行业</w:t>
            </w:r>
          </w:p>
        </w:tc>
        <w:tc>
          <w:tcPr>
            <w:tcW w:w="2694" w:type="dxa"/>
            <w:gridSpan w:val="2"/>
            <w:vAlign w:val="center"/>
          </w:tcPr>
          <w:p w:rsidR="005335D1" w:rsidRPr="005335D1" w:rsidRDefault="005335D1" w:rsidP="0098653C">
            <w:pPr>
              <w:spacing w:line="480" w:lineRule="exact"/>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生物质的高效开发利用</w:t>
            </w:r>
          </w:p>
        </w:tc>
        <w:tc>
          <w:tcPr>
            <w:tcW w:w="1842" w:type="dxa"/>
            <w:vAlign w:val="center"/>
          </w:tcPr>
          <w:p w:rsidR="005335D1" w:rsidRPr="005335D1" w:rsidRDefault="005335D1" w:rsidP="0098653C">
            <w:pPr>
              <w:spacing w:line="480" w:lineRule="exact"/>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合作方式</w:t>
            </w:r>
          </w:p>
        </w:tc>
        <w:tc>
          <w:tcPr>
            <w:tcW w:w="2744" w:type="dxa"/>
            <w:gridSpan w:val="2"/>
            <w:vAlign w:val="center"/>
          </w:tcPr>
          <w:p w:rsidR="005335D1" w:rsidRPr="005335D1" w:rsidRDefault="005335D1" w:rsidP="0098653C">
            <w:pPr>
              <w:spacing w:line="480" w:lineRule="exact"/>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技术研发合作</w:t>
            </w:r>
          </w:p>
        </w:tc>
      </w:tr>
      <w:tr w:rsidR="005335D1" w:rsidRPr="005335D1" w:rsidTr="009F27F2">
        <w:tc>
          <w:tcPr>
            <w:tcW w:w="8522" w:type="dxa"/>
            <w:gridSpan w:val="6"/>
            <w:tcBorders>
              <w:left w:val="nil"/>
              <w:bottom w:val="nil"/>
              <w:right w:val="nil"/>
            </w:tcBorders>
          </w:tcPr>
          <w:p w:rsidR="005335D1" w:rsidRPr="005335D1" w:rsidRDefault="005335D1" w:rsidP="005335D1">
            <w:pPr>
              <w:spacing w:line="500" w:lineRule="exact"/>
              <w:ind w:firstLine="480"/>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成果概况</w:t>
            </w:r>
          </w:p>
        </w:tc>
      </w:tr>
      <w:tr w:rsidR="005335D1" w:rsidRPr="005335D1" w:rsidTr="00DB464C">
        <w:tc>
          <w:tcPr>
            <w:tcW w:w="8522" w:type="dxa"/>
            <w:gridSpan w:val="6"/>
            <w:tcBorders>
              <w:top w:val="nil"/>
              <w:left w:val="nil"/>
              <w:bottom w:val="nil"/>
              <w:right w:val="nil"/>
            </w:tcBorders>
          </w:tcPr>
          <w:p w:rsidR="005335D1" w:rsidRPr="005335D1" w:rsidRDefault="005335D1" w:rsidP="00DB464C">
            <w:pPr>
              <w:spacing w:line="276" w:lineRule="auto"/>
              <w:ind w:firstLineChars="200" w:firstLine="480"/>
              <w:rPr>
                <w:rFonts w:asciiTheme="minorEastAsia" w:eastAsiaTheme="minorEastAsia" w:hAnsiTheme="minorEastAsia"/>
                <w:sz w:val="24"/>
                <w:szCs w:val="24"/>
              </w:rPr>
            </w:pPr>
            <w:r w:rsidRPr="005335D1">
              <w:rPr>
                <w:rFonts w:asciiTheme="minorEastAsia" w:eastAsiaTheme="minorEastAsia" w:hAnsiTheme="minorEastAsia"/>
                <w:sz w:val="24"/>
                <w:szCs w:val="24"/>
              </w:rPr>
              <w:t>聚焦于“生物质资源的温和、高效定向转化”，致力于实现木质纤维素类生物质的高选择性转化制备平台化合物（戊二酮、糠醛、5-羟甲基糠醛、丙烯酸及多醇等）和芳基化学品（</w:t>
            </w:r>
            <w:proofErr w:type="gramStart"/>
            <w:r w:rsidRPr="005335D1">
              <w:rPr>
                <w:rFonts w:asciiTheme="minorEastAsia" w:eastAsiaTheme="minorEastAsia" w:hAnsiTheme="minorEastAsia"/>
                <w:sz w:val="24"/>
                <w:szCs w:val="24"/>
              </w:rPr>
              <w:t>酚</w:t>
            </w:r>
            <w:proofErr w:type="gramEnd"/>
            <w:r w:rsidRPr="005335D1">
              <w:rPr>
                <w:rFonts w:asciiTheme="minorEastAsia" w:eastAsiaTheme="minorEastAsia" w:hAnsiTheme="minorEastAsia"/>
                <w:sz w:val="24"/>
                <w:szCs w:val="24"/>
              </w:rPr>
              <w:t>、芳酮等）；构建“木质素流态化—碳金属协同催化降解”的反应体系，协同定向催化木质素制备单</w:t>
            </w:r>
            <w:proofErr w:type="gramStart"/>
            <w:r w:rsidRPr="005335D1">
              <w:rPr>
                <w:rFonts w:asciiTheme="minorEastAsia" w:eastAsiaTheme="minorEastAsia" w:hAnsiTheme="minorEastAsia"/>
                <w:sz w:val="24"/>
                <w:szCs w:val="24"/>
              </w:rPr>
              <w:t>酚</w:t>
            </w:r>
            <w:proofErr w:type="gramEnd"/>
            <w:r w:rsidRPr="005335D1">
              <w:rPr>
                <w:rFonts w:asciiTheme="minorEastAsia" w:eastAsiaTheme="minorEastAsia" w:hAnsiTheme="minorEastAsia"/>
                <w:sz w:val="24"/>
                <w:szCs w:val="24"/>
              </w:rPr>
              <w:t>和</w:t>
            </w:r>
            <w:proofErr w:type="gramStart"/>
            <w:r w:rsidRPr="005335D1">
              <w:rPr>
                <w:rFonts w:asciiTheme="minorEastAsia" w:eastAsiaTheme="minorEastAsia" w:hAnsiTheme="minorEastAsia"/>
                <w:sz w:val="24"/>
                <w:szCs w:val="24"/>
              </w:rPr>
              <w:t>芳酮</w:t>
            </w:r>
            <w:proofErr w:type="gramEnd"/>
            <w:r w:rsidRPr="005335D1">
              <w:rPr>
                <w:rFonts w:asciiTheme="minorEastAsia" w:eastAsiaTheme="minorEastAsia" w:hAnsiTheme="minorEastAsia"/>
                <w:sz w:val="24"/>
                <w:szCs w:val="24"/>
              </w:rPr>
              <w:t>。此外，以生物质资源为碳源，通过负载物调控制备高性能廉价金属碳基电极材料。</w:t>
            </w:r>
          </w:p>
        </w:tc>
      </w:tr>
      <w:tr w:rsidR="005335D1" w:rsidRPr="005335D1" w:rsidTr="009F27F2">
        <w:trPr>
          <w:trHeight w:val="602"/>
        </w:trPr>
        <w:tc>
          <w:tcPr>
            <w:tcW w:w="8522" w:type="dxa"/>
            <w:gridSpan w:val="6"/>
            <w:tcBorders>
              <w:top w:val="nil"/>
              <w:left w:val="nil"/>
              <w:bottom w:val="nil"/>
              <w:right w:val="nil"/>
            </w:tcBorders>
          </w:tcPr>
          <w:p w:rsidR="005335D1" w:rsidRPr="005335D1" w:rsidRDefault="005335D1" w:rsidP="005335D1">
            <w:pPr>
              <w:spacing w:line="500" w:lineRule="exact"/>
              <w:ind w:firstLine="480"/>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关键技术</w:t>
            </w:r>
          </w:p>
          <w:p w:rsidR="005335D1" w:rsidRPr="005335D1" w:rsidRDefault="005335D1" w:rsidP="00DB464C">
            <w:pPr>
              <w:spacing w:line="276" w:lineRule="auto"/>
              <w:ind w:firstLine="480"/>
              <w:rPr>
                <w:rFonts w:asciiTheme="minorEastAsia" w:eastAsiaTheme="minorEastAsia" w:hAnsiTheme="minorEastAsia"/>
                <w:color w:val="000000"/>
                <w:sz w:val="24"/>
                <w:szCs w:val="24"/>
              </w:rPr>
            </w:pPr>
            <w:r w:rsidRPr="005335D1">
              <w:rPr>
                <w:rFonts w:asciiTheme="minorEastAsia" w:eastAsiaTheme="minorEastAsia" w:hAnsiTheme="minorEastAsia"/>
                <w:sz w:val="24"/>
                <w:szCs w:val="24"/>
              </w:rPr>
              <w:t xml:space="preserve">1. </w:t>
            </w:r>
            <w:r w:rsidRPr="005335D1">
              <w:rPr>
                <w:rFonts w:asciiTheme="minorEastAsia" w:eastAsiaTheme="minorEastAsia" w:hAnsiTheme="minorEastAsia"/>
                <w:b/>
                <w:sz w:val="24"/>
                <w:szCs w:val="24"/>
              </w:rPr>
              <w:t>多级核壳水滑石基磁性催化剂的制备及催化液化农林废弃物的性能研究</w:t>
            </w:r>
            <w:r w:rsidRPr="005335D1">
              <w:rPr>
                <w:rFonts w:asciiTheme="minorEastAsia" w:eastAsiaTheme="minorEastAsia" w:hAnsiTheme="minorEastAsia"/>
                <w:sz w:val="24"/>
                <w:szCs w:val="24"/>
              </w:rPr>
              <w:t>。采用共沉淀方法制备多级核壳结构水滑石基磁性纳米复合微球，通过对复合材料载体、活性粒子表面缺陷位及电子结构等精细结构的调控，合成制备高活性、高选择性、超顺磁性的催化剂，在较温和条件下，实现农林废弃物的定向催化液化，以制备高附加值化学品和碳基材料。</w:t>
            </w:r>
          </w:p>
          <w:p w:rsidR="005335D1" w:rsidRPr="005335D1" w:rsidRDefault="005335D1" w:rsidP="00DB464C">
            <w:pPr>
              <w:spacing w:line="276" w:lineRule="auto"/>
              <w:ind w:firstLine="480"/>
              <w:rPr>
                <w:rFonts w:asciiTheme="minorEastAsia" w:eastAsiaTheme="minorEastAsia" w:hAnsiTheme="minorEastAsia"/>
                <w:color w:val="000000"/>
                <w:sz w:val="24"/>
                <w:szCs w:val="24"/>
              </w:rPr>
            </w:pPr>
            <w:r w:rsidRPr="005335D1">
              <w:rPr>
                <w:rFonts w:asciiTheme="minorEastAsia" w:eastAsiaTheme="minorEastAsia" w:hAnsiTheme="minorEastAsia"/>
                <w:sz w:val="24"/>
                <w:szCs w:val="24"/>
              </w:rPr>
              <w:t>2.</w:t>
            </w:r>
            <w:r w:rsidRPr="005335D1">
              <w:rPr>
                <w:rFonts w:asciiTheme="minorEastAsia" w:eastAsiaTheme="minorEastAsia" w:hAnsiTheme="minorEastAsia"/>
                <w:b/>
                <w:color w:val="000000"/>
                <w:sz w:val="24"/>
                <w:szCs w:val="24"/>
              </w:rPr>
              <w:t xml:space="preserve"> 生物质在咪唑基离子液体中的催化解聚。</w:t>
            </w:r>
            <w:r w:rsidRPr="005335D1">
              <w:rPr>
                <w:rFonts w:asciiTheme="minorEastAsia" w:eastAsiaTheme="minorEastAsia" w:hAnsiTheme="minorEastAsia"/>
                <w:bCs/>
                <w:color w:val="000000"/>
                <w:sz w:val="24"/>
                <w:szCs w:val="24"/>
              </w:rPr>
              <w:t>构建“木质素流态化——碳金属协同催化降解”的反应体系，系统性地研究了咪唑基离子液体-乙醇二元体系对木质素的溶解行为和体系构型变化，有效实现木质素原料流态化，增加木质素与碳基金属催化剂活性位点的有效接触；确定了咪唑基离子液体与</w:t>
            </w:r>
            <w:proofErr w:type="gramStart"/>
            <w:r w:rsidRPr="005335D1">
              <w:rPr>
                <w:rFonts w:asciiTheme="minorEastAsia" w:eastAsiaTheme="minorEastAsia" w:hAnsiTheme="minorEastAsia"/>
                <w:bCs/>
                <w:color w:val="000000"/>
                <w:sz w:val="24"/>
                <w:szCs w:val="24"/>
              </w:rPr>
              <w:t>碳基金</w:t>
            </w:r>
            <w:proofErr w:type="gramEnd"/>
            <w:r w:rsidRPr="005335D1">
              <w:rPr>
                <w:rFonts w:asciiTheme="minorEastAsia" w:eastAsiaTheme="minorEastAsia" w:hAnsiTheme="minorEastAsia"/>
                <w:bCs/>
                <w:color w:val="000000"/>
                <w:sz w:val="24"/>
                <w:szCs w:val="24"/>
              </w:rPr>
              <w:t>属催化液化木质素的协同作用，提高木质素的解聚液化率和定向催化液化制备芳酮和苯酚。</w:t>
            </w:r>
            <w:r w:rsidRPr="005335D1">
              <w:rPr>
                <w:rFonts w:asciiTheme="minorEastAsia" w:eastAsiaTheme="minorEastAsia" w:hAnsiTheme="minorEastAsia"/>
                <w:color w:val="000000"/>
                <w:sz w:val="24"/>
                <w:szCs w:val="24"/>
              </w:rPr>
              <w:t>利用绿色廉价的离子液体-乙醇二元体系代替纯离子液体对纤维素进行预处理，可有效改变纤维素的晶体结构，降低纤维的热解温度；同时，纤维素热解行为和产物分布可通过二元体系中离子液体浓度进行有效调控。该二元体系黏度较纯离子液体明显降低，有利于预处理过程中与纤维素的充分接触，同时通过简单过滤即可重复利用该二元体系预处理纤维素，操作简单方便，有效降低工艺成本。</w:t>
            </w:r>
          </w:p>
          <w:p w:rsidR="005335D1" w:rsidRPr="005335D1" w:rsidRDefault="005335D1" w:rsidP="00DB464C">
            <w:pPr>
              <w:pStyle w:val="a4"/>
              <w:spacing w:line="276" w:lineRule="auto"/>
              <w:rPr>
                <w:rFonts w:asciiTheme="minorEastAsia" w:eastAsiaTheme="minorEastAsia" w:hAnsiTheme="minorEastAsia"/>
                <w:sz w:val="24"/>
                <w:szCs w:val="24"/>
              </w:rPr>
            </w:pPr>
            <w:r w:rsidRPr="005335D1">
              <w:rPr>
                <w:rFonts w:asciiTheme="minorEastAsia" w:eastAsiaTheme="minorEastAsia" w:hAnsiTheme="minorEastAsia"/>
                <w:sz w:val="24"/>
                <w:szCs w:val="24"/>
              </w:rPr>
              <w:t>3.</w:t>
            </w:r>
            <w:r w:rsidRPr="005335D1">
              <w:rPr>
                <w:rFonts w:asciiTheme="minorEastAsia" w:eastAsiaTheme="minorEastAsia" w:hAnsiTheme="minorEastAsia"/>
                <w:b/>
                <w:bCs/>
                <w:color w:val="000000"/>
                <w:sz w:val="24"/>
                <w:szCs w:val="24"/>
              </w:rPr>
              <w:t xml:space="preserve"> 生物质的定向转化制备高附加值化学品。</w:t>
            </w:r>
            <w:r w:rsidRPr="005335D1">
              <w:rPr>
                <w:rFonts w:asciiTheme="minorEastAsia" w:eastAsiaTheme="minorEastAsia" w:hAnsiTheme="minorEastAsia"/>
                <w:bCs/>
                <w:color w:val="000000"/>
                <w:sz w:val="24"/>
                <w:szCs w:val="24"/>
              </w:rPr>
              <w:t>纤维素的定向催化转化制备高附加值化学品：</w:t>
            </w:r>
            <w:r w:rsidRPr="005335D1">
              <w:rPr>
                <w:rFonts w:asciiTheme="minorEastAsia" w:eastAsiaTheme="minorEastAsia" w:hAnsiTheme="minorEastAsia"/>
                <w:color w:val="000000"/>
                <w:sz w:val="24"/>
                <w:szCs w:val="24"/>
              </w:rPr>
              <w:t>通过催化剂的设计调控纤维素、木糖、糠醛等的定向催化转化制备高附加值化学品。例如利用</w:t>
            </w:r>
            <w:proofErr w:type="gramStart"/>
            <w:r w:rsidRPr="005335D1">
              <w:rPr>
                <w:rFonts w:asciiTheme="minorEastAsia" w:eastAsiaTheme="minorEastAsia" w:hAnsiTheme="minorEastAsia"/>
                <w:color w:val="000000"/>
                <w:sz w:val="24"/>
                <w:szCs w:val="24"/>
              </w:rPr>
              <w:t>固载型</w:t>
            </w:r>
            <w:proofErr w:type="gramEnd"/>
            <w:r w:rsidRPr="005335D1">
              <w:rPr>
                <w:rFonts w:asciiTheme="minorEastAsia" w:eastAsiaTheme="minorEastAsia" w:hAnsiTheme="minorEastAsia"/>
                <w:color w:val="000000"/>
                <w:sz w:val="24"/>
                <w:szCs w:val="24"/>
              </w:rPr>
              <w:t>双功能酸性离子液体催化木糖转化制备糠</w:t>
            </w:r>
            <w:r w:rsidRPr="005335D1">
              <w:rPr>
                <w:rFonts w:asciiTheme="minorEastAsia" w:eastAsiaTheme="minorEastAsia" w:hAnsiTheme="minorEastAsia"/>
                <w:color w:val="000000"/>
                <w:sz w:val="24"/>
                <w:szCs w:val="24"/>
              </w:rPr>
              <w:lastRenderedPageBreak/>
              <w:t>醛，转化率达到97.3%，糠醛产率达到67.5%。</w:t>
            </w:r>
            <w:r w:rsidRPr="005335D1">
              <w:rPr>
                <w:rFonts w:asciiTheme="minorEastAsia" w:eastAsiaTheme="minorEastAsia" w:hAnsiTheme="minorEastAsia"/>
                <w:sz w:val="24"/>
                <w:szCs w:val="24"/>
              </w:rPr>
              <w:t>在水相体系中，以金属卟啉为催化剂进对糠醛进行有氧催化转化制备马来酸，以</w:t>
            </w:r>
            <w:proofErr w:type="spellStart"/>
            <w:r w:rsidRPr="005335D1">
              <w:rPr>
                <w:rFonts w:asciiTheme="minorEastAsia" w:eastAsiaTheme="minorEastAsia" w:hAnsiTheme="minorEastAsia"/>
                <w:sz w:val="24"/>
                <w:szCs w:val="24"/>
              </w:rPr>
              <w:t>FeT</w:t>
            </w:r>
            <w:proofErr w:type="spellEnd"/>
            <w:r w:rsidRPr="005335D1">
              <w:rPr>
                <w:rFonts w:asciiTheme="minorEastAsia" w:eastAsiaTheme="minorEastAsia" w:hAnsiTheme="minorEastAsia"/>
                <w:sz w:val="24"/>
                <w:szCs w:val="24"/>
              </w:rPr>
              <w:t>(p-</w:t>
            </w:r>
            <w:proofErr w:type="spellStart"/>
            <w:r w:rsidRPr="005335D1">
              <w:rPr>
                <w:rFonts w:asciiTheme="minorEastAsia" w:eastAsiaTheme="minorEastAsia" w:hAnsiTheme="minorEastAsia"/>
                <w:sz w:val="24"/>
                <w:szCs w:val="24"/>
              </w:rPr>
              <w:t>Cl</w:t>
            </w:r>
            <w:proofErr w:type="spellEnd"/>
            <w:r w:rsidRPr="005335D1">
              <w:rPr>
                <w:rFonts w:asciiTheme="minorEastAsia" w:eastAsiaTheme="minorEastAsia" w:hAnsiTheme="minorEastAsia"/>
                <w:sz w:val="24"/>
                <w:szCs w:val="24"/>
              </w:rPr>
              <w:t>)</w:t>
            </w:r>
            <w:proofErr w:type="spellStart"/>
            <w:r w:rsidRPr="005335D1">
              <w:rPr>
                <w:rFonts w:asciiTheme="minorEastAsia" w:eastAsiaTheme="minorEastAsia" w:hAnsiTheme="minorEastAsia"/>
                <w:sz w:val="24"/>
                <w:szCs w:val="24"/>
              </w:rPr>
              <w:t>PPCl</w:t>
            </w:r>
            <w:proofErr w:type="spellEnd"/>
            <w:r w:rsidRPr="005335D1">
              <w:rPr>
                <w:rFonts w:asciiTheme="minorEastAsia" w:eastAsiaTheme="minorEastAsia" w:hAnsiTheme="minorEastAsia"/>
                <w:sz w:val="24"/>
                <w:szCs w:val="24"/>
              </w:rPr>
              <w:t>为催化剂时，马来酸产率可达到44%。</w:t>
            </w:r>
          </w:p>
          <w:p w:rsidR="005335D1" w:rsidRPr="005335D1" w:rsidRDefault="005335D1" w:rsidP="00DB464C">
            <w:pPr>
              <w:spacing w:line="276" w:lineRule="auto"/>
              <w:rPr>
                <w:rFonts w:asciiTheme="minorEastAsia" w:eastAsiaTheme="minorEastAsia" w:hAnsiTheme="minorEastAsia"/>
                <w:sz w:val="24"/>
                <w:szCs w:val="24"/>
              </w:rPr>
            </w:pPr>
            <w:r w:rsidRPr="005335D1">
              <w:rPr>
                <w:rFonts w:asciiTheme="minorEastAsia" w:eastAsiaTheme="minorEastAsia" w:hAnsiTheme="minorEastAsia"/>
                <w:sz w:val="24"/>
                <w:szCs w:val="24"/>
              </w:rPr>
              <w:t xml:space="preserve">4. </w:t>
            </w:r>
            <w:r w:rsidRPr="005335D1">
              <w:rPr>
                <w:rFonts w:asciiTheme="minorEastAsia" w:eastAsiaTheme="minorEastAsia" w:hAnsiTheme="minorEastAsia"/>
                <w:b/>
                <w:sz w:val="24"/>
                <w:szCs w:val="24"/>
              </w:rPr>
              <w:t>生物质基电极材料的制备及性能研究</w:t>
            </w:r>
            <w:r w:rsidRPr="005335D1">
              <w:rPr>
                <w:rFonts w:asciiTheme="minorEastAsia" w:eastAsiaTheme="minorEastAsia" w:hAnsiTheme="minorEastAsia"/>
                <w:sz w:val="24"/>
                <w:szCs w:val="24"/>
              </w:rPr>
              <w:t>。</w:t>
            </w:r>
            <w:r w:rsidRPr="005335D1">
              <w:rPr>
                <w:rFonts w:asciiTheme="minorEastAsia" w:eastAsiaTheme="minorEastAsia" w:hAnsiTheme="minorEastAsia" w:hint="eastAsia"/>
                <w:sz w:val="24"/>
                <w:szCs w:val="24"/>
              </w:rPr>
              <w:t>利用生物质</w:t>
            </w:r>
            <w:proofErr w:type="gramStart"/>
            <w:r w:rsidRPr="005335D1">
              <w:rPr>
                <w:rFonts w:asciiTheme="minorEastAsia" w:eastAsiaTheme="minorEastAsia" w:hAnsiTheme="minorEastAsia" w:hint="eastAsia"/>
                <w:sz w:val="24"/>
                <w:szCs w:val="24"/>
              </w:rPr>
              <w:t>基碳为</w:t>
            </w:r>
            <w:proofErr w:type="gramEnd"/>
            <w:r w:rsidRPr="005335D1">
              <w:rPr>
                <w:rFonts w:asciiTheme="minorEastAsia" w:eastAsiaTheme="minorEastAsia" w:hAnsiTheme="minorEastAsia" w:hint="eastAsia"/>
                <w:sz w:val="24"/>
                <w:szCs w:val="24"/>
              </w:rPr>
              <w:t>载体，以离子液体辅助制备廉价金属负载的电极材料，用于电解水OER和HER研究，目前可将电解水OER起始过电位降低到0.65V，大大降低了电解水的能耗。</w:t>
            </w:r>
          </w:p>
        </w:tc>
      </w:tr>
      <w:tr w:rsidR="005335D1" w:rsidRPr="005335D1" w:rsidTr="009F27F2">
        <w:trPr>
          <w:trHeight w:val="532"/>
        </w:trPr>
        <w:tc>
          <w:tcPr>
            <w:tcW w:w="8522" w:type="dxa"/>
            <w:gridSpan w:val="6"/>
            <w:tcBorders>
              <w:top w:val="nil"/>
              <w:left w:val="nil"/>
              <w:bottom w:val="nil"/>
              <w:right w:val="nil"/>
            </w:tcBorders>
          </w:tcPr>
          <w:p w:rsidR="005335D1" w:rsidRPr="005335D1" w:rsidRDefault="005335D1" w:rsidP="005335D1">
            <w:pPr>
              <w:spacing w:line="500" w:lineRule="exact"/>
              <w:ind w:firstLine="480"/>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lastRenderedPageBreak/>
              <w:t>应用领域和市场前景</w:t>
            </w:r>
          </w:p>
        </w:tc>
      </w:tr>
      <w:tr w:rsidR="005335D1" w:rsidRPr="005335D1" w:rsidTr="009F27F2">
        <w:trPr>
          <w:trHeight w:val="3462"/>
        </w:trPr>
        <w:tc>
          <w:tcPr>
            <w:tcW w:w="8522" w:type="dxa"/>
            <w:gridSpan w:val="6"/>
            <w:tcBorders>
              <w:top w:val="nil"/>
              <w:left w:val="nil"/>
              <w:bottom w:val="nil"/>
              <w:right w:val="nil"/>
            </w:tcBorders>
          </w:tcPr>
          <w:p w:rsidR="005335D1" w:rsidRPr="005335D1" w:rsidRDefault="005335D1" w:rsidP="00DB464C">
            <w:pPr>
              <w:spacing w:line="276" w:lineRule="auto"/>
              <w:ind w:firstLineChars="200" w:firstLine="480"/>
              <w:rPr>
                <w:rFonts w:asciiTheme="minorEastAsia" w:eastAsiaTheme="minorEastAsia" w:hAnsiTheme="minorEastAsia"/>
                <w:sz w:val="24"/>
                <w:szCs w:val="24"/>
              </w:rPr>
            </w:pPr>
            <w:r w:rsidRPr="005335D1">
              <w:rPr>
                <w:rFonts w:asciiTheme="minorEastAsia" w:eastAsiaTheme="minorEastAsia" w:hAnsiTheme="minorEastAsia"/>
                <w:sz w:val="24"/>
                <w:szCs w:val="24"/>
              </w:rPr>
              <w:t>基于全球现代生物质能源的技术路线及开发利用现状，构建出的现代生物质能源的技术体系：包括固、液、气体燃料制备技术和生物质发电与供热技术 4 个子类，包括 11 种面向现代生物质能源燃料产品和发电供热的技术，共 118 项主要技术方向/关键装备。核心关键技术主要集中于生物质能提供电、热和燃料。在过去十年内，80%以上的生物质能产业化投资均在生物质气化发电和燃烧发电，但这种方式在“双碳”战略要求下并不利于能源结构的优化，无法凸显生物质独一无二的碳优势，用于提供人类生活所需的必需品和其它可再生能源能量储存的高效能材料。因此，本项目与目前生物质资源利用的主流核心技术相比，通过催化剂材料的设计与优化，实现了生物质资源的定向催化转化提供碳基化学品和</w:t>
            </w:r>
            <w:proofErr w:type="gramStart"/>
            <w:r w:rsidRPr="005335D1">
              <w:rPr>
                <w:rFonts w:asciiTheme="minorEastAsia" w:eastAsiaTheme="minorEastAsia" w:hAnsiTheme="minorEastAsia"/>
                <w:sz w:val="24"/>
                <w:szCs w:val="24"/>
              </w:rPr>
              <w:t>碳材料</w:t>
            </w:r>
            <w:proofErr w:type="gramEnd"/>
            <w:r w:rsidRPr="005335D1">
              <w:rPr>
                <w:rFonts w:asciiTheme="minorEastAsia" w:eastAsiaTheme="minorEastAsia" w:hAnsiTheme="minorEastAsia"/>
                <w:sz w:val="24"/>
                <w:szCs w:val="24"/>
              </w:rPr>
              <w:t>，进而合成或制备高附加值聚合物、电催化碳材料、储能碳材料等，更有利于能源结构的优化和布局，有效利用生物质资源的突出优势。</w:t>
            </w:r>
          </w:p>
          <w:p w:rsidR="005335D1" w:rsidRPr="005335D1" w:rsidRDefault="005335D1" w:rsidP="00DB464C">
            <w:pPr>
              <w:spacing w:line="276" w:lineRule="auto"/>
              <w:ind w:firstLineChars="200" w:firstLine="480"/>
              <w:rPr>
                <w:rFonts w:asciiTheme="minorEastAsia" w:eastAsiaTheme="minorEastAsia" w:hAnsiTheme="minorEastAsia"/>
                <w:bCs/>
                <w:sz w:val="24"/>
                <w:szCs w:val="24"/>
              </w:rPr>
            </w:pPr>
            <w:r w:rsidRPr="005335D1">
              <w:rPr>
                <w:rFonts w:asciiTheme="minorEastAsia" w:eastAsiaTheme="minorEastAsia" w:hAnsiTheme="minorEastAsia"/>
                <w:bCs/>
                <w:sz w:val="24"/>
                <w:szCs w:val="24"/>
              </w:rPr>
              <w:t>针对目前生物质能定向转化的主要问题我们进行了以下改进措施：</w:t>
            </w:r>
          </w:p>
          <w:p w:rsidR="005335D1" w:rsidRPr="005335D1" w:rsidRDefault="005335D1" w:rsidP="00DB464C">
            <w:pPr>
              <w:spacing w:line="276" w:lineRule="auto"/>
              <w:ind w:firstLineChars="200" w:firstLine="480"/>
              <w:rPr>
                <w:rFonts w:asciiTheme="minorEastAsia" w:eastAsiaTheme="minorEastAsia" w:hAnsiTheme="minorEastAsia"/>
                <w:sz w:val="24"/>
                <w:szCs w:val="24"/>
              </w:rPr>
            </w:pPr>
            <w:r w:rsidRPr="005335D1">
              <w:rPr>
                <w:rFonts w:asciiTheme="minorEastAsia" w:eastAsiaTheme="minorEastAsia" w:hAnsiTheme="minorEastAsia"/>
                <w:bCs/>
                <w:sz w:val="24"/>
                <w:szCs w:val="24"/>
              </w:rPr>
              <w:t>（1）</w:t>
            </w:r>
            <w:r w:rsidRPr="005335D1">
              <w:rPr>
                <w:rFonts w:asciiTheme="minorEastAsia" w:eastAsiaTheme="minorEastAsia" w:hAnsiTheme="minorEastAsia"/>
                <w:sz w:val="24"/>
                <w:szCs w:val="24"/>
              </w:rPr>
              <w:t>产物种类繁多，无法满足高值化工生产要求。</w:t>
            </w:r>
          </w:p>
          <w:p w:rsidR="005335D1" w:rsidRPr="005335D1" w:rsidRDefault="005335D1" w:rsidP="00DB464C">
            <w:pPr>
              <w:spacing w:line="276" w:lineRule="auto"/>
              <w:ind w:firstLineChars="200" w:firstLine="480"/>
              <w:rPr>
                <w:rFonts w:asciiTheme="minorEastAsia" w:eastAsiaTheme="minorEastAsia" w:hAnsiTheme="minorEastAsia"/>
                <w:sz w:val="24"/>
                <w:szCs w:val="24"/>
              </w:rPr>
            </w:pPr>
            <w:r w:rsidRPr="005335D1">
              <w:rPr>
                <w:rFonts w:asciiTheme="minorEastAsia" w:eastAsiaTheme="minorEastAsia" w:hAnsiTheme="minorEastAsia"/>
                <w:sz w:val="24"/>
                <w:szCs w:val="24"/>
              </w:rPr>
              <w:t>改进措施：通过催化剂结构的精细调控，协同溶剂系统的设计，</w:t>
            </w:r>
            <w:r w:rsidRPr="005335D1">
              <w:rPr>
                <w:rFonts w:asciiTheme="minorEastAsia" w:eastAsiaTheme="minorEastAsia" w:hAnsiTheme="minorEastAsia"/>
                <w:bCs/>
                <w:sz w:val="24"/>
                <w:szCs w:val="24"/>
              </w:rPr>
              <w:t>选择性断裂和转化生物质结构中含氧桥键，实现了木质纤维素类生物质的定向催化转化制备获得高值产品。</w:t>
            </w:r>
          </w:p>
          <w:p w:rsidR="005335D1" w:rsidRPr="005335D1" w:rsidRDefault="005335D1" w:rsidP="00DB464C">
            <w:pPr>
              <w:spacing w:line="276" w:lineRule="auto"/>
              <w:ind w:firstLineChars="200" w:firstLine="480"/>
              <w:rPr>
                <w:rFonts w:asciiTheme="minorEastAsia" w:eastAsiaTheme="minorEastAsia" w:hAnsiTheme="minorEastAsia"/>
                <w:bCs/>
                <w:sz w:val="24"/>
                <w:szCs w:val="24"/>
              </w:rPr>
            </w:pPr>
            <w:r w:rsidRPr="005335D1">
              <w:rPr>
                <w:rFonts w:asciiTheme="minorEastAsia" w:eastAsiaTheme="minorEastAsia" w:hAnsiTheme="minorEastAsia"/>
                <w:bCs/>
                <w:sz w:val="24"/>
                <w:szCs w:val="24"/>
              </w:rPr>
              <w:t>（2）</w:t>
            </w:r>
            <w:r w:rsidRPr="005335D1">
              <w:rPr>
                <w:rFonts w:asciiTheme="minorEastAsia" w:eastAsiaTheme="minorEastAsia" w:hAnsiTheme="minorEastAsia"/>
                <w:sz w:val="24"/>
                <w:szCs w:val="24"/>
              </w:rPr>
              <w:t>固体副产物开发应用欠缺，经济价值有待提高。</w:t>
            </w:r>
          </w:p>
          <w:p w:rsidR="005335D1" w:rsidRPr="005335D1" w:rsidRDefault="005335D1" w:rsidP="00DB464C">
            <w:pPr>
              <w:spacing w:line="276" w:lineRule="auto"/>
              <w:ind w:firstLineChars="200" w:firstLine="480"/>
              <w:rPr>
                <w:rFonts w:asciiTheme="minorEastAsia" w:eastAsiaTheme="minorEastAsia" w:hAnsiTheme="minorEastAsia"/>
                <w:bCs/>
                <w:sz w:val="24"/>
                <w:szCs w:val="24"/>
              </w:rPr>
            </w:pPr>
            <w:r w:rsidRPr="005335D1">
              <w:rPr>
                <w:rFonts w:asciiTheme="minorEastAsia" w:eastAsiaTheme="minorEastAsia" w:hAnsiTheme="minorEastAsia"/>
                <w:sz w:val="24"/>
                <w:szCs w:val="24"/>
              </w:rPr>
              <w:t>改进措施：</w:t>
            </w:r>
            <w:r w:rsidRPr="005335D1">
              <w:rPr>
                <w:rFonts w:asciiTheme="minorEastAsia" w:eastAsiaTheme="minorEastAsia" w:hAnsiTheme="minorEastAsia"/>
                <w:bCs/>
                <w:sz w:val="24"/>
                <w:szCs w:val="24"/>
              </w:rPr>
              <w:t>本项目</w:t>
            </w:r>
            <w:r w:rsidRPr="005335D1">
              <w:rPr>
                <w:rFonts w:asciiTheme="minorEastAsia" w:eastAsiaTheme="minorEastAsia" w:hAnsiTheme="minorEastAsia"/>
                <w:sz w:val="24"/>
                <w:szCs w:val="24"/>
              </w:rPr>
              <w:t>利用廉价的生物质</w:t>
            </w:r>
            <w:proofErr w:type="gramStart"/>
            <w:r w:rsidRPr="005335D1">
              <w:rPr>
                <w:rFonts w:asciiTheme="minorEastAsia" w:eastAsiaTheme="minorEastAsia" w:hAnsiTheme="minorEastAsia"/>
                <w:sz w:val="24"/>
                <w:szCs w:val="24"/>
              </w:rPr>
              <w:t>基原料</w:t>
            </w:r>
            <w:proofErr w:type="gramEnd"/>
            <w:r w:rsidRPr="005335D1">
              <w:rPr>
                <w:rFonts w:asciiTheme="minorEastAsia" w:eastAsiaTheme="minorEastAsia" w:hAnsiTheme="minorEastAsia"/>
                <w:sz w:val="24"/>
                <w:szCs w:val="24"/>
              </w:rPr>
              <w:t>或转化残渣进一步热处理转化提供高附加值光电材料，实现生物质全组分高效综合利用</w:t>
            </w:r>
          </w:p>
          <w:p w:rsidR="005335D1" w:rsidRPr="005335D1" w:rsidRDefault="005335D1" w:rsidP="00DB464C">
            <w:pPr>
              <w:spacing w:line="276" w:lineRule="auto"/>
              <w:ind w:firstLineChars="200" w:firstLine="480"/>
              <w:rPr>
                <w:rFonts w:asciiTheme="minorEastAsia" w:eastAsiaTheme="minorEastAsia" w:hAnsiTheme="minorEastAsia"/>
                <w:bCs/>
                <w:sz w:val="24"/>
                <w:szCs w:val="24"/>
              </w:rPr>
            </w:pPr>
            <w:r w:rsidRPr="005335D1">
              <w:rPr>
                <w:rFonts w:asciiTheme="minorEastAsia" w:eastAsiaTheme="minorEastAsia" w:hAnsiTheme="minorEastAsia"/>
                <w:bCs/>
                <w:sz w:val="24"/>
                <w:szCs w:val="24"/>
              </w:rPr>
              <w:t>（3）溶剂和催化剂难以回收重复利用。</w:t>
            </w:r>
          </w:p>
          <w:p w:rsidR="005335D1" w:rsidRPr="005335D1" w:rsidRDefault="005335D1" w:rsidP="00DB464C">
            <w:pPr>
              <w:spacing w:line="276" w:lineRule="auto"/>
              <w:ind w:firstLineChars="200" w:firstLine="480"/>
              <w:rPr>
                <w:rFonts w:asciiTheme="minorEastAsia" w:eastAsiaTheme="minorEastAsia" w:hAnsiTheme="minorEastAsia"/>
                <w:bCs/>
                <w:sz w:val="24"/>
                <w:szCs w:val="24"/>
              </w:rPr>
            </w:pPr>
            <w:r w:rsidRPr="005335D1">
              <w:rPr>
                <w:rFonts w:asciiTheme="minorEastAsia" w:eastAsiaTheme="minorEastAsia" w:hAnsiTheme="minorEastAsia"/>
                <w:sz w:val="24"/>
                <w:szCs w:val="24"/>
              </w:rPr>
              <w:t>改进措施：利用磁性核壳结构高效回收催化剂，并通过载体的调节提高催化剂的稳定性和重复利用性能；并利用咪唑基离子液体-乙醇体系使生物质流态化，有效提高生物质与催化剂活性位点的接触，提高催化效率，同时利于催化剂的回收和溶剂的重复利用。</w:t>
            </w:r>
          </w:p>
          <w:p w:rsidR="005335D1" w:rsidRPr="005335D1" w:rsidRDefault="005335D1" w:rsidP="009F27F2">
            <w:pPr>
              <w:spacing w:line="500" w:lineRule="exact"/>
              <w:rPr>
                <w:rFonts w:asciiTheme="minorEastAsia" w:eastAsiaTheme="minorEastAsia" w:hAnsiTheme="minorEastAsia"/>
                <w:sz w:val="24"/>
                <w:szCs w:val="24"/>
              </w:rPr>
            </w:pPr>
          </w:p>
        </w:tc>
      </w:tr>
    </w:tbl>
    <w:p w:rsidR="005335D1" w:rsidRPr="005335D1" w:rsidRDefault="005335D1">
      <w:pPr>
        <w:rPr>
          <w:rFonts w:asciiTheme="minorEastAsia" w:hAnsiTheme="minorEastAsia"/>
          <w:sz w:val="24"/>
          <w:szCs w:val="24"/>
        </w:rPr>
      </w:pPr>
    </w:p>
    <w:p w:rsidR="005335D1" w:rsidRDefault="005335D1">
      <w:pPr>
        <w:widowControl/>
        <w:jc w:val="left"/>
        <w:rPr>
          <w:rFonts w:asciiTheme="minorEastAsia" w:hAnsiTheme="minorEastAsia"/>
          <w:sz w:val="24"/>
          <w:szCs w:val="24"/>
        </w:rPr>
      </w:pPr>
      <w:r>
        <w:rPr>
          <w:rFonts w:asciiTheme="minorEastAsia" w:hAnsiTheme="minorEastAsia"/>
          <w:sz w:val="24"/>
          <w:szCs w:val="24"/>
        </w:rPr>
        <w:br w:type="page"/>
      </w:r>
    </w:p>
    <w:p w:rsidR="005335D1" w:rsidRPr="005335D1" w:rsidRDefault="005335D1">
      <w:pPr>
        <w:spacing w:line="580" w:lineRule="exact"/>
        <w:jc w:val="left"/>
        <w:rPr>
          <w:rFonts w:asciiTheme="minorEastAsia" w:hAnsiTheme="minorEastAsia"/>
          <w:sz w:val="24"/>
          <w:szCs w:val="24"/>
        </w:rPr>
      </w:pPr>
      <w:bookmarkStart w:id="0" w:name="_GoBack"/>
      <w:bookmarkEnd w:id="0"/>
      <w:r w:rsidRPr="005335D1">
        <w:rPr>
          <w:rFonts w:asciiTheme="minorEastAsia" w:hAnsiTheme="minorEastAsia"/>
          <w:sz w:val="24"/>
          <w:szCs w:val="24"/>
        </w:rPr>
        <w:lastRenderedPageBreak/>
        <w:t>附件</w:t>
      </w:r>
      <w:r w:rsidRPr="005335D1">
        <w:rPr>
          <w:rFonts w:asciiTheme="minorEastAsia" w:hAnsiTheme="minorEastAsia" w:hint="eastAsia"/>
          <w:sz w:val="24"/>
          <w:szCs w:val="24"/>
        </w:rPr>
        <w:t>2</w:t>
      </w:r>
    </w:p>
    <w:p w:rsidR="005335D1" w:rsidRPr="005335D1" w:rsidRDefault="005335D1">
      <w:pPr>
        <w:adjustRightInd w:val="0"/>
        <w:spacing w:line="240" w:lineRule="atLeast"/>
        <w:jc w:val="center"/>
        <w:rPr>
          <w:rFonts w:asciiTheme="minorEastAsia" w:hAnsiTheme="minorEastAsia"/>
          <w:sz w:val="24"/>
          <w:szCs w:val="24"/>
        </w:rPr>
      </w:pPr>
      <w:r w:rsidRPr="005335D1">
        <w:rPr>
          <w:rFonts w:asciiTheme="minorEastAsia" w:hAnsiTheme="minorEastAsia" w:hint="eastAsia"/>
          <w:sz w:val="24"/>
          <w:szCs w:val="24"/>
        </w:rPr>
        <w:t>科技成果信息表</w:t>
      </w:r>
    </w:p>
    <w:p w:rsidR="005335D1" w:rsidRPr="005335D1" w:rsidRDefault="005335D1">
      <w:pPr>
        <w:rPr>
          <w:rFonts w:asciiTheme="minorEastAsia" w:hAnsiTheme="minorEastAsia"/>
          <w:sz w:val="24"/>
          <w:szCs w:val="24"/>
        </w:rPr>
      </w:pPr>
    </w:p>
    <w:p w:rsidR="005335D1" w:rsidRPr="005335D1" w:rsidRDefault="005335D1">
      <w:pPr>
        <w:spacing w:line="560" w:lineRule="exact"/>
        <w:jc w:val="center"/>
        <w:rPr>
          <w:rFonts w:asciiTheme="minorEastAsia" w:hAnsiTheme="minorEastAsia"/>
          <w:sz w:val="24"/>
          <w:szCs w:val="24"/>
        </w:rPr>
      </w:pPr>
      <w:r w:rsidRPr="005335D1">
        <w:rPr>
          <w:rFonts w:asciiTheme="minorEastAsia" w:hAnsiTheme="minorEastAsia" w:hint="eastAsia"/>
          <w:sz w:val="24"/>
          <w:szCs w:val="24"/>
        </w:rPr>
        <w:t>（成果名称）</w:t>
      </w:r>
    </w:p>
    <w:tbl>
      <w:tblPr>
        <w:tblStyle w:val="a3"/>
        <w:tblW w:w="0" w:type="auto"/>
        <w:tblLook w:val="04A0" w:firstRow="1" w:lastRow="0" w:firstColumn="1" w:lastColumn="0" w:noHBand="0" w:noVBand="1"/>
      </w:tblPr>
      <w:tblGrid>
        <w:gridCol w:w="1385"/>
        <w:gridCol w:w="1377"/>
        <w:gridCol w:w="1385"/>
        <w:gridCol w:w="1385"/>
        <w:gridCol w:w="1386"/>
        <w:gridCol w:w="1536"/>
      </w:tblGrid>
      <w:tr w:rsidR="005335D1" w:rsidRPr="005335D1">
        <w:tc>
          <w:tcPr>
            <w:tcW w:w="1385" w:type="dxa"/>
            <w:vAlign w:val="center"/>
          </w:tcPr>
          <w:p w:rsidR="005335D1" w:rsidRPr="005335D1" w:rsidRDefault="005335D1">
            <w:pPr>
              <w:spacing w:line="480" w:lineRule="exact"/>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负责人</w:t>
            </w:r>
          </w:p>
        </w:tc>
        <w:tc>
          <w:tcPr>
            <w:tcW w:w="1377" w:type="dxa"/>
            <w:vAlign w:val="center"/>
          </w:tcPr>
          <w:p w:rsidR="005335D1" w:rsidRPr="005335D1" w:rsidRDefault="005335D1">
            <w:pPr>
              <w:spacing w:line="480" w:lineRule="exact"/>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张瑶</w:t>
            </w:r>
          </w:p>
        </w:tc>
        <w:tc>
          <w:tcPr>
            <w:tcW w:w="1385" w:type="dxa"/>
            <w:vAlign w:val="center"/>
          </w:tcPr>
          <w:p w:rsidR="005335D1" w:rsidRPr="005335D1" w:rsidRDefault="005335D1">
            <w:pPr>
              <w:spacing w:line="480" w:lineRule="exact"/>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所在单位</w:t>
            </w:r>
          </w:p>
        </w:tc>
        <w:tc>
          <w:tcPr>
            <w:tcW w:w="1385" w:type="dxa"/>
            <w:vAlign w:val="center"/>
          </w:tcPr>
          <w:p w:rsidR="005335D1" w:rsidRPr="005335D1" w:rsidRDefault="005335D1">
            <w:pPr>
              <w:spacing w:line="480" w:lineRule="exact"/>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徐州工程学院</w:t>
            </w:r>
          </w:p>
        </w:tc>
        <w:tc>
          <w:tcPr>
            <w:tcW w:w="1386" w:type="dxa"/>
            <w:vAlign w:val="center"/>
          </w:tcPr>
          <w:p w:rsidR="005335D1" w:rsidRPr="005335D1" w:rsidRDefault="005335D1">
            <w:pPr>
              <w:spacing w:line="480" w:lineRule="exact"/>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联系方式</w:t>
            </w:r>
          </w:p>
        </w:tc>
        <w:tc>
          <w:tcPr>
            <w:tcW w:w="1378" w:type="dxa"/>
            <w:vAlign w:val="center"/>
          </w:tcPr>
          <w:p w:rsidR="005335D1" w:rsidRPr="005335D1" w:rsidRDefault="005335D1">
            <w:pPr>
              <w:spacing w:line="480" w:lineRule="exact"/>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18813149663</w:t>
            </w:r>
          </w:p>
        </w:tc>
      </w:tr>
      <w:tr w:rsidR="005335D1" w:rsidRPr="005335D1">
        <w:tc>
          <w:tcPr>
            <w:tcW w:w="1385" w:type="dxa"/>
            <w:vAlign w:val="center"/>
          </w:tcPr>
          <w:p w:rsidR="005335D1" w:rsidRPr="005335D1" w:rsidRDefault="005335D1">
            <w:pPr>
              <w:spacing w:line="480" w:lineRule="exact"/>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所属领域</w:t>
            </w:r>
          </w:p>
        </w:tc>
        <w:tc>
          <w:tcPr>
            <w:tcW w:w="2762" w:type="dxa"/>
            <w:gridSpan w:val="2"/>
            <w:vAlign w:val="center"/>
          </w:tcPr>
          <w:p w:rsidR="005335D1" w:rsidRPr="005335D1" w:rsidRDefault="005335D1">
            <w:pPr>
              <w:spacing w:line="480" w:lineRule="exact"/>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能</w:t>
            </w:r>
            <w:proofErr w:type="gramStart"/>
            <w:r w:rsidRPr="005335D1">
              <w:rPr>
                <w:rFonts w:asciiTheme="minorEastAsia" w:eastAsiaTheme="minorEastAsia" w:hAnsiTheme="minorEastAsia" w:hint="eastAsia"/>
                <w:sz w:val="24"/>
                <w:szCs w:val="24"/>
              </w:rPr>
              <w:t>源材料</w:t>
            </w:r>
            <w:proofErr w:type="gramEnd"/>
          </w:p>
        </w:tc>
        <w:tc>
          <w:tcPr>
            <w:tcW w:w="1385" w:type="dxa"/>
            <w:vAlign w:val="center"/>
          </w:tcPr>
          <w:p w:rsidR="005335D1" w:rsidRPr="005335D1" w:rsidRDefault="005335D1">
            <w:pPr>
              <w:spacing w:line="480" w:lineRule="exact"/>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技术成熟度</w:t>
            </w:r>
          </w:p>
        </w:tc>
        <w:tc>
          <w:tcPr>
            <w:tcW w:w="2764" w:type="dxa"/>
            <w:gridSpan w:val="2"/>
            <w:vAlign w:val="center"/>
          </w:tcPr>
          <w:p w:rsidR="005335D1" w:rsidRPr="005335D1" w:rsidRDefault="005335D1">
            <w:pPr>
              <w:spacing w:line="480" w:lineRule="exact"/>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基本成熟</w:t>
            </w:r>
          </w:p>
        </w:tc>
      </w:tr>
      <w:tr w:rsidR="005335D1" w:rsidRPr="005335D1">
        <w:tc>
          <w:tcPr>
            <w:tcW w:w="1385" w:type="dxa"/>
            <w:vAlign w:val="center"/>
          </w:tcPr>
          <w:p w:rsidR="005335D1" w:rsidRPr="005335D1" w:rsidRDefault="005335D1">
            <w:pPr>
              <w:spacing w:line="480" w:lineRule="exact"/>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应用行业</w:t>
            </w:r>
          </w:p>
        </w:tc>
        <w:tc>
          <w:tcPr>
            <w:tcW w:w="2762" w:type="dxa"/>
            <w:gridSpan w:val="2"/>
            <w:vAlign w:val="center"/>
          </w:tcPr>
          <w:p w:rsidR="005335D1" w:rsidRPr="005335D1" w:rsidRDefault="005335D1">
            <w:pPr>
              <w:spacing w:line="480" w:lineRule="exact"/>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电解水制氢行业</w:t>
            </w:r>
          </w:p>
        </w:tc>
        <w:tc>
          <w:tcPr>
            <w:tcW w:w="1385" w:type="dxa"/>
            <w:vAlign w:val="center"/>
          </w:tcPr>
          <w:p w:rsidR="005335D1" w:rsidRPr="005335D1" w:rsidRDefault="005335D1">
            <w:pPr>
              <w:spacing w:line="480" w:lineRule="exact"/>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合作方式</w:t>
            </w:r>
          </w:p>
        </w:tc>
        <w:tc>
          <w:tcPr>
            <w:tcW w:w="2764" w:type="dxa"/>
            <w:gridSpan w:val="2"/>
            <w:vAlign w:val="center"/>
          </w:tcPr>
          <w:p w:rsidR="005335D1" w:rsidRPr="005335D1" w:rsidRDefault="005335D1">
            <w:pPr>
              <w:spacing w:line="480" w:lineRule="exact"/>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技术研发合作</w:t>
            </w:r>
          </w:p>
        </w:tc>
      </w:tr>
      <w:tr w:rsidR="005335D1" w:rsidRPr="005335D1">
        <w:tc>
          <w:tcPr>
            <w:tcW w:w="8296" w:type="dxa"/>
            <w:gridSpan w:val="6"/>
            <w:tcBorders>
              <w:left w:val="nil"/>
              <w:bottom w:val="nil"/>
              <w:right w:val="nil"/>
            </w:tcBorders>
          </w:tcPr>
          <w:p w:rsidR="005335D1" w:rsidRPr="005335D1" w:rsidRDefault="005335D1">
            <w:pPr>
              <w:spacing w:line="500" w:lineRule="exact"/>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成果概况</w:t>
            </w:r>
          </w:p>
        </w:tc>
      </w:tr>
      <w:tr w:rsidR="005335D1" w:rsidRPr="005335D1">
        <w:trPr>
          <w:trHeight w:val="3812"/>
        </w:trPr>
        <w:tc>
          <w:tcPr>
            <w:tcW w:w="8296" w:type="dxa"/>
            <w:gridSpan w:val="6"/>
            <w:tcBorders>
              <w:top w:val="nil"/>
              <w:left w:val="nil"/>
              <w:bottom w:val="nil"/>
              <w:right w:val="nil"/>
            </w:tcBorders>
          </w:tcPr>
          <w:p w:rsidR="005335D1" w:rsidRPr="005335D1" w:rsidRDefault="005335D1">
            <w:pPr>
              <w:spacing w:line="500" w:lineRule="exact"/>
              <w:ind w:firstLineChars="200" w:firstLine="480"/>
              <w:rPr>
                <w:rFonts w:asciiTheme="minorEastAsia" w:eastAsiaTheme="minorEastAsia" w:hAnsiTheme="minorEastAsia"/>
                <w:sz w:val="24"/>
                <w:szCs w:val="24"/>
              </w:rPr>
            </w:pPr>
            <w:proofErr w:type="gramStart"/>
            <w:r w:rsidRPr="005335D1">
              <w:rPr>
                <w:rFonts w:asciiTheme="minorEastAsia" w:eastAsiaTheme="minorEastAsia" w:hAnsiTheme="minorEastAsia" w:hint="eastAsia"/>
                <w:sz w:val="24"/>
                <w:szCs w:val="24"/>
              </w:rPr>
              <w:t>以碳达峰</w:t>
            </w:r>
            <w:proofErr w:type="gramEnd"/>
            <w:r w:rsidRPr="005335D1">
              <w:rPr>
                <w:rFonts w:asciiTheme="minorEastAsia" w:eastAsiaTheme="minorEastAsia" w:hAnsiTheme="minorEastAsia" w:hint="eastAsia"/>
                <w:sz w:val="24"/>
                <w:szCs w:val="24"/>
              </w:rPr>
              <w:t>，碳中和为契机，面向电解水制氢领域对高性能催化剂的重大需求，从催化剂功能需求出发构建多酸基电催化剂</w:t>
            </w:r>
            <w:proofErr w:type="gramStart"/>
            <w:r w:rsidRPr="005335D1">
              <w:rPr>
                <w:rFonts w:asciiTheme="minorEastAsia" w:eastAsiaTheme="minorEastAsia" w:hAnsiTheme="minorEastAsia" w:hint="eastAsia"/>
                <w:sz w:val="24"/>
                <w:szCs w:val="24"/>
              </w:rPr>
              <w:t>的构效关系</w:t>
            </w:r>
            <w:proofErr w:type="gramEnd"/>
            <w:r w:rsidRPr="005335D1">
              <w:rPr>
                <w:rFonts w:asciiTheme="minorEastAsia" w:eastAsiaTheme="minorEastAsia" w:hAnsiTheme="minorEastAsia" w:hint="eastAsia"/>
                <w:sz w:val="24"/>
                <w:szCs w:val="24"/>
              </w:rPr>
              <w:t>，结合密度泛函技术，阐明多酸基电催化剂各组分间协同作用机制。项目根据HER和OER催化特点，基于功能导向策略分步设计合成在工况下具有高活性及稳定性的</w:t>
            </w:r>
            <w:proofErr w:type="gramStart"/>
            <w:r w:rsidRPr="005335D1">
              <w:rPr>
                <w:rFonts w:asciiTheme="minorEastAsia" w:eastAsiaTheme="minorEastAsia" w:hAnsiTheme="minorEastAsia" w:hint="eastAsia"/>
                <w:sz w:val="24"/>
                <w:szCs w:val="24"/>
              </w:rPr>
              <w:t>多酸基全分解</w:t>
            </w:r>
            <w:proofErr w:type="gramEnd"/>
            <w:r w:rsidRPr="005335D1">
              <w:rPr>
                <w:rFonts w:asciiTheme="minorEastAsia" w:eastAsiaTheme="minorEastAsia" w:hAnsiTheme="minorEastAsia" w:hint="eastAsia"/>
                <w:sz w:val="24"/>
                <w:szCs w:val="24"/>
              </w:rPr>
              <w:t>水电催化剂，并构建多酸基电催化</w:t>
            </w:r>
            <w:proofErr w:type="gramStart"/>
            <w:r w:rsidRPr="005335D1">
              <w:rPr>
                <w:rFonts w:asciiTheme="minorEastAsia" w:eastAsiaTheme="minorEastAsia" w:hAnsiTheme="minorEastAsia" w:hint="eastAsia"/>
                <w:sz w:val="24"/>
                <w:szCs w:val="24"/>
              </w:rPr>
              <w:t>剂构效</w:t>
            </w:r>
            <w:proofErr w:type="gramEnd"/>
            <w:r w:rsidRPr="005335D1">
              <w:rPr>
                <w:rFonts w:asciiTheme="minorEastAsia" w:eastAsiaTheme="minorEastAsia" w:hAnsiTheme="minorEastAsia" w:hint="eastAsia"/>
                <w:sz w:val="24"/>
                <w:szCs w:val="24"/>
              </w:rPr>
              <w:t>关系；通过实验结合密度泛函理论计算，阐明各活性组分之间的协同作用机制，为后续高性能多酸基电催化剂的开发提供指导。</w:t>
            </w:r>
          </w:p>
          <w:p w:rsidR="005335D1" w:rsidRPr="005335D1" w:rsidRDefault="005335D1">
            <w:pPr>
              <w:pStyle w:val="a4"/>
              <w:rPr>
                <w:rFonts w:asciiTheme="minorEastAsia" w:eastAsiaTheme="minorEastAsia" w:hAnsiTheme="minorEastAsia"/>
                <w:sz w:val="24"/>
                <w:szCs w:val="24"/>
              </w:rPr>
            </w:pPr>
          </w:p>
        </w:tc>
      </w:tr>
      <w:tr w:rsidR="005335D1" w:rsidRPr="005335D1">
        <w:trPr>
          <w:trHeight w:val="602"/>
        </w:trPr>
        <w:tc>
          <w:tcPr>
            <w:tcW w:w="8296" w:type="dxa"/>
            <w:gridSpan w:val="6"/>
            <w:tcBorders>
              <w:top w:val="nil"/>
              <w:left w:val="nil"/>
              <w:bottom w:val="nil"/>
              <w:right w:val="nil"/>
            </w:tcBorders>
          </w:tcPr>
          <w:p w:rsidR="005335D1" w:rsidRPr="005335D1" w:rsidRDefault="005335D1">
            <w:pPr>
              <w:spacing w:line="500" w:lineRule="exact"/>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关键技术</w:t>
            </w:r>
          </w:p>
          <w:p w:rsidR="005335D1" w:rsidRPr="005335D1" w:rsidRDefault="005335D1">
            <w:pPr>
              <w:pStyle w:val="a4"/>
              <w:ind w:firstLine="0"/>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模拟碱性工况的电催化制氢实验系统</w:t>
            </w:r>
          </w:p>
          <w:p w:rsidR="005335D1" w:rsidRPr="005335D1" w:rsidRDefault="005335D1">
            <w:pPr>
              <w:pStyle w:val="a4"/>
              <w:ind w:firstLine="0"/>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项目搭建模拟碱性工况的电催化制氢实验系统，拟在实验室环境中，通过模拟碱性工业电解槽环境，考察所制备催化剂实际应用可能性。通过监测催化剂实时变化，不断优化催化剂的电催化性能并增强其稳定性，最终达到对实际工业催化剂性能的要求。</w:t>
            </w:r>
          </w:p>
          <w:p w:rsidR="005335D1" w:rsidRPr="005335D1" w:rsidRDefault="005335D1">
            <w:pPr>
              <w:rPr>
                <w:rFonts w:asciiTheme="minorEastAsia" w:eastAsiaTheme="minorEastAsia" w:hAnsiTheme="minorEastAsia"/>
                <w:sz w:val="24"/>
                <w:szCs w:val="24"/>
              </w:rPr>
            </w:pPr>
          </w:p>
        </w:tc>
      </w:tr>
      <w:tr w:rsidR="005335D1" w:rsidRPr="005335D1">
        <w:trPr>
          <w:trHeight w:val="532"/>
        </w:trPr>
        <w:tc>
          <w:tcPr>
            <w:tcW w:w="8296" w:type="dxa"/>
            <w:gridSpan w:val="6"/>
            <w:tcBorders>
              <w:top w:val="nil"/>
              <w:left w:val="nil"/>
              <w:bottom w:val="nil"/>
              <w:right w:val="nil"/>
            </w:tcBorders>
          </w:tcPr>
          <w:p w:rsidR="005335D1" w:rsidRPr="005335D1" w:rsidRDefault="005335D1">
            <w:pPr>
              <w:spacing w:line="500" w:lineRule="exact"/>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应用领域和市场前景</w:t>
            </w:r>
          </w:p>
          <w:p w:rsidR="005335D1" w:rsidRPr="005335D1" w:rsidRDefault="005335D1">
            <w:pPr>
              <w:pStyle w:val="a4"/>
              <w:spacing w:line="360" w:lineRule="auto"/>
              <w:ind w:firstLineChars="200" w:firstLine="480"/>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应用于电解水制氢领域，电解水制氢行业的发展前景与其应用场景密切相</w:t>
            </w:r>
            <w:r w:rsidRPr="005335D1">
              <w:rPr>
                <w:rFonts w:asciiTheme="minorEastAsia" w:eastAsiaTheme="minorEastAsia" w:hAnsiTheme="minorEastAsia" w:hint="eastAsia"/>
                <w:sz w:val="24"/>
                <w:szCs w:val="24"/>
              </w:rPr>
              <w:lastRenderedPageBreak/>
              <w:t>关。尽管市场尚未爆发式增长，但通用汽车、家具汽车及乘用车辆领域的应用都在不断增加，未来这些领域的应用场景都将是电解水制氢行业发展的主要市场。此外，由于电解水制氢技术的发展，行业的成本也在不断下降，从而促进了电解水制氢行业发展。未来几年里，由于成本因素影响的减少，市场将会更加火爆，从而更多的行业将进入电解水制氢行业，促进其发展。</w:t>
            </w:r>
          </w:p>
        </w:tc>
      </w:tr>
      <w:tr w:rsidR="005335D1" w:rsidRPr="005335D1">
        <w:trPr>
          <w:trHeight w:val="3462"/>
        </w:trPr>
        <w:tc>
          <w:tcPr>
            <w:tcW w:w="8296" w:type="dxa"/>
            <w:gridSpan w:val="6"/>
            <w:tcBorders>
              <w:top w:val="nil"/>
              <w:left w:val="nil"/>
              <w:bottom w:val="nil"/>
              <w:right w:val="nil"/>
            </w:tcBorders>
          </w:tcPr>
          <w:p w:rsidR="005335D1" w:rsidRPr="005335D1" w:rsidRDefault="005335D1">
            <w:pPr>
              <w:spacing w:line="500" w:lineRule="exact"/>
              <w:rPr>
                <w:rFonts w:asciiTheme="minorEastAsia" w:eastAsiaTheme="minorEastAsia" w:hAnsiTheme="minorEastAsia"/>
                <w:sz w:val="24"/>
                <w:szCs w:val="24"/>
              </w:rPr>
            </w:pPr>
          </w:p>
        </w:tc>
      </w:tr>
    </w:tbl>
    <w:p w:rsidR="005335D1" w:rsidRPr="005335D1" w:rsidRDefault="005335D1">
      <w:pPr>
        <w:rPr>
          <w:rFonts w:asciiTheme="minorEastAsia" w:hAnsiTheme="minorEastAsia"/>
          <w:sz w:val="24"/>
          <w:szCs w:val="24"/>
        </w:rPr>
      </w:pPr>
    </w:p>
    <w:p w:rsidR="005335D1" w:rsidRPr="005335D1" w:rsidRDefault="005335D1" w:rsidP="00BA398D">
      <w:pPr>
        <w:spacing w:line="580" w:lineRule="exact"/>
        <w:jc w:val="left"/>
        <w:rPr>
          <w:rFonts w:asciiTheme="minorEastAsia" w:hAnsiTheme="minorEastAsia"/>
          <w:sz w:val="24"/>
          <w:szCs w:val="24"/>
        </w:rPr>
      </w:pPr>
      <w:r w:rsidRPr="005335D1">
        <w:rPr>
          <w:rFonts w:asciiTheme="minorEastAsia" w:hAnsiTheme="minorEastAsia"/>
          <w:sz w:val="24"/>
          <w:szCs w:val="24"/>
        </w:rPr>
        <w:t>附件</w:t>
      </w:r>
      <w:r w:rsidRPr="005335D1">
        <w:rPr>
          <w:rFonts w:asciiTheme="minorEastAsia" w:hAnsiTheme="minorEastAsia" w:hint="eastAsia"/>
          <w:sz w:val="24"/>
          <w:szCs w:val="24"/>
        </w:rPr>
        <w:t>2</w:t>
      </w:r>
    </w:p>
    <w:p w:rsidR="005335D1" w:rsidRPr="005335D1" w:rsidRDefault="005335D1" w:rsidP="00BA398D">
      <w:pPr>
        <w:adjustRightInd w:val="0"/>
        <w:spacing w:line="240" w:lineRule="atLeast"/>
        <w:jc w:val="center"/>
        <w:rPr>
          <w:rFonts w:asciiTheme="minorEastAsia" w:hAnsiTheme="minorEastAsia"/>
          <w:sz w:val="24"/>
          <w:szCs w:val="24"/>
        </w:rPr>
      </w:pPr>
      <w:r w:rsidRPr="005335D1">
        <w:rPr>
          <w:rFonts w:asciiTheme="minorEastAsia" w:hAnsiTheme="minorEastAsia" w:hint="eastAsia"/>
          <w:sz w:val="24"/>
          <w:szCs w:val="24"/>
        </w:rPr>
        <w:t>科技成果信息表</w:t>
      </w:r>
    </w:p>
    <w:p w:rsidR="005335D1" w:rsidRPr="005335D1" w:rsidRDefault="005335D1" w:rsidP="00BA398D">
      <w:pPr>
        <w:rPr>
          <w:rFonts w:asciiTheme="minorEastAsia" w:hAnsiTheme="minorEastAsia"/>
          <w:sz w:val="24"/>
          <w:szCs w:val="24"/>
        </w:rPr>
      </w:pPr>
    </w:p>
    <w:p w:rsidR="005335D1" w:rsidRPr="005335D1" w:rsidRDefault="005335D1" w:rsidP="00BA398D">
      <w:pPr>
        <w:spacing w:line="560" w:lineRule="exact"/>
        <w:jc w:val="center"/>
        <w:rPr>
          <w:rFonts w:asciiTheme="minorEastAsia" w:hAnsiTheme="minorEastAsia"/>
          <w:sz w:val="24"/>
          <w:szCs w:val="24"/>
        </w:rPr>
      </w:pPr>
      <w:r w:rsidRPr="005335D1">
        <w:rPr>
          <w:rFonts w:asciiTheme="minorEastAsia" w:hAnsiTheme="minorEastAsia" w:hint="eastAsia"/>
          <w:sz w:val="24"/>
          <w:szCs w:val="24"/>
        </w:rPr>
        <w:t>（高端工程机械用液压油关键技术研究）</w:t>
      </w:r>
    </w:p>
    <w:tbl>
      <w:tblPr>
        <w:tblStyle w:val="a3"/>
        <w:tblW w:w="0" w:type="auto"/>
        <w:tblLook w:val="04A0" w:firstRow="1" w:lastRow="0" w:firstColumn="1" w:lastColumn="0" w:noHBand="0" w:noVBand="1"/>
      </w:tblPr>
      <w:tblGrid>
        <w:gridCol w:w="1352"/>
        <w:gridCol w:w="1195"/>
        <w:gridCol w:w="1328"/>
        <w:gridCol w:w="1658"/>
        <w:gridCol w:w="1227"/>
        <w:gridCol w:w="1536"/>
      </w:tblGrid>
      <w:tr w:rsidR="005335D1" w:rsidRPr="005335D1" w:rsidTr="00C3481D">
        <w:tc>
          <w:tcPr>
            <w:tcW w:w="1352" w:type="dxa"/>
            <w:vAlign w:val="center"/>
          </w:tcPr>
          <w:p w:rsidR="005335D1" w:rsidRPr="005335D1" w:rsidRDefault="005335D1" w:rsidP="005335D1">
            <w:pPr>
              <w:spacing w:line="480" w:lineRule="exact"/>
              <w:ind w:firstLine="480"/>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负责人</w:t>
            </w:r>
          </w:p>
        </w:tc>
        <w:tc>
          <w:tcPr>
            <w:tcW w:w="1195" w:type="dxa"/>
            <w:vAlign w:val="center"/>
          </w:tcPr>
          <w:p w:rsidR="005335D1" w:rsidRPr="005335D1" w:rsidRDefault="005335D1" w:rsidP="00C3481D">
            <w:pPr>
              <w:spacing w:line="480" w:lineRule="exact"/>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郑东</w:t>
            </w:r>
            <w:proofErr w:type="gramStart"/>
            <w:r w:rsidRPr="005335D1">
              <w:rPr>
                <w:rFonts w:asciiTheme="minorEastAsia" w:eastAsiaTheme="minorEastAsia" w:hAnsiTheme="minorEastAsia" w:hint="eastAsia"/>
                <w:sz w:val="24"/>
                <w:szCs w:val="24"/>
              </w:rPr>
              <w:t>东</w:t>
            </w:r>
            <w:proofErr w:type="gramEnd"/>
          </w:p>
        </w:tc>
        <w:tc>
          <w:tcPr>
            <w:tcW w:w="1328" w:type="dxa"/>
            <w:vAlign w:val="center"/>
          </w:tcPr>
          <w:p w:rsidR="005335D1" w:rsidRPr="005335D1" w:rsidRDefault="005335D1" w:rsidP="009F27F2">
            <w:pPr>
              <w:spacing w:line="480" w:lineRule="exact"/>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所在单位</w:t>
            </w:r>
          </w:p>
        </w:tc>
        <w:tc>
          <w:tcPr>
            <w:tcW w:w="1658" w:type="dxa"/>
            <w:vAlign w:val="center"/>
          </w:tcPr>
          <w:p w:rsidR="005335D1" w:rsidRPr="005335D1" w:rsidRDefault="005335D1" w:rsidP="00C3481D">
            <w:pPr>
              <w:spacing w:line="480" w:lineRule="exact"/>
              <w:jc w:val="left"/>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徐州工程学院</w:t>
            </w:r>
          </w:p>
        </w:tc>
        <w:tc>
          <w:tcPr>
            <w:tcW w:w="1227" w:type="dxa"/>
            <w:vAlign w:val="center"/>
          </w:tcPr>
          <w:p w:rsidR="005335D1" w:rsidRPr="005335D1" w:rsidRDefault="005335D1" w:rsidP="009F27F2">
            <w:pPr>
              <w:spacing w:line="480" w:lineRule="exact"/>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联系方式</w:t>
            </w:r>
          </w:p>
        </w:tc>
        <w:tc>
          <w:tcPr>
            <w:tcW w:w="1536" w:type="dxa"/>
            <w:vAlign w:val="center"/>
          </w:tcPr>
          <w:p w:rsidR="005335D1" w:rsidRPr="005335D1" w:rsidRDefault="005335D1" w:rsidP="00C3481D">
            <w:pPr>
              <w:spacing w:line="480" w:lineRule="exact"/>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1</w:t>
            </w:r>
            <w:r w:rsidRPr="005335D1">
              <w:rPr>
                <w:rFonts w:asciiTheme="minorEastAsia" w:eastAsiaTheme="minorEastAsia" w:hAnsiTheme="minorEastAsia"/>
                <w:sz w:val="24"/>
                <w:szCs w:val="24"/>
              </w:rPr>
              <w:t>5852495779</w:t>
            </w:r>
          </w:p>
        </w:tc>
      </w:tr>
      <w:tr w:rsidR="005335D1" w:rsidRPr="005335D1" w:rsidTr="00C3481D">
        <w:tc>
          <w:tcPr>
            <w:tcW w:w="1352" w:type="dxa"/>
            <w:vAlign w:val="center"/>
          </w:tcPr>
          <w:p w:rsidR="005335D1" w:rsidRPr="005335D1" w:rsidRDefault="005335D1" w:rsidP="005335D1">
            <w:pPr>
              <w:spacing w:line="480" w:lineRule="exact"/>
              <w:ind w:firstLine="480"/>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所属领域</w:t>
            </w:r>
          </w:p>
        </w:tc>
        <w:tc>
          <w:tcPr>
            <w:tcW w:w="2523" w:type="dxa"/>
            <w:gridSpan w:val="2"/>
            <w:vAlign w:val="center"/>
          </w:tcPr>
          <w:p w:rsidR="005335D1" w:rsidRPr="005335D1" w:rsidRDefault="005335D1" w:rsidP="00C3481D">
            <w:pPr>
              <w:spacing w:line="480" w:lineRule="exact"/>
              <w:jc w:val="left"/>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新能源新材料</w:t>
            </w:r>
          </w:p>
        </w:tc>
        <w:tc>
          <w:tcPr>
            <w:tcW w:w="1658" w:type="dxa"/>
            <w:vAlign w:val="center"/>
          </w:tcPr>
          <w:p w:rsidR="005335D1" w:rsidRPr="005335D1" w:rsidRDefault="005335D1" w:rsidP="009F27F2">
            <w:pPr>
              <w:spacing w:line="480" w:lineRule="exact"/>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技术成熟度</w:t>
            </w:r>
          </w:p>
        </w:tc>
        <w:tc>
          <w:tcPr>
            <w:tcW w:w="2763" w:type="dxa"/>
            <w:gridSpan w:val="2"/>
            <w:vAlign w:val="center"/>
          </w:tcPr>
          <w:p w:rsidR="005335D1" w:rsidRPr="005335D1" w:rsidRDefault="005335D1" w:rsidP="00C3481D">
            <w:pPr>
              <w:spacing w:line="480" w:lineRule="exact"/>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工业中试阶段</w:t>
            </w:r>
          </w:p>
        </w:tc>
      </w:tr>
      <w:tr w:rsidR="005335D1" w:rsidRPr="005335D1" w:rsidTr="00C3481D">
        <w:tc>
          <w:tcPr>
            <w:tcW w:w="1352" w:type="dxa"/>
            <w:vAlign w:val="center"/>
          </w:tcPr>
          <w:p w:rsidR="005335D1" w:rsidRPr="005335D1" w:rsidRDefault="005335D1" w:rsidP="005335D1">
            <w:pPr>
              <w:spacing w:line="480" w:lineRule="exact"/>
              <w:ind w:firstLine="480"/>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应用行业</w:t>
            </w:r>
          </w:p>
        </w:tc>
        <w:tc>
          <w:tcPr>
            <w:tcW w:w="2523" w:type="dxa"/>
            <w:gridSpan w:val="2"/>
            <w:vAlign w:val="center"/>
          </w:tcPr>
          <w:p w:rsidR="005335D1" w:rsidRPr="005335D1" w:rsidRDefault="005335D1" w:rsidP="00C3481D">
            <w:pPr>
              <w:spacing w:line="480" w:lineRule="exact"/>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工程机械</w:t>
            </w:r>
          </w:p>
        </w:tc>
        <w:tc>
          <w:tcPr>
            <w:tcW w:w="1658" w:type="dxa"/>
            <w:vAlign w:val="center"/>
          </w:tcPr>
          <w:p w:rsidR="005335D1" w:rsidRPr="005335D1" w:rsidRDefault="005335D1" w:rsidP="009F27F2">
            <w:pPr>
              <w:spacing w:line="480" w:lineRule="exact"/>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合作方式</w:t>
            </w:r>
          </w:p>
        </w:tc>
        <w:tc>
          <w:tcPr>
            <w:tcW w:w="2763" w:type="dxa"/>
            <w:gridSpan w:val="2"/>
            <w:vAlign w:val="center"/>
          </w:tcPr>
          <w:p w:rsidR="005335D1" w:rsidRPr="005335D1" w:rsidRDefault="005335D1" w:rsidP="00C3481D">
            <w:pPr>
              <w:spacing w:line="480" w:lineRule="exact"/>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校企合作</w:t>
            </w:r>
          </w:p>
        </w:tc>
      </w:tr>
      <w:tr w:rsidR="005335D1" w:rsidRPr="005335D1" w:rsidTr="00B8385B">
        <w:tc>
          <w:tcPr>
            <w:tcW w:w="8296" w:type="dxa"/>
            <w:gridSpan w:val="6"/>
          </w:tcPr>
          <w:p w:rsidR="005335D1" w:rsidRPr="005335D1" w:rsidRDefault="005335D1" w:rsidP="005335D1">
            <w:pPr>
              <w:spacing w:line="500" w:lineRule="exact"/>
              <w:ind w:firstLine="480"/>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成果概况</w:t>
            </w:r>
          </w:p>
        </w:tc>
      </w:tr>
      <w:tr w:rsidR="005335D1" w:rsidRPr="005335D1" w:rsidTr="00B8385B">
        <w:trPr>
          <w:trHeight w:val="3812"/>
        </w:trPr>
        <w:tc>
          <w:tcPr>
            <w:tcW w:w="8296" w:type="dxa"/>
            <w:gridSpan w:val="6"/>
          </w:tcPr>
          <w:p w:rsidR="005335D1" w:rsidRPr="005335D1" w:rsidRDefault="005335D1" w:rsidP="005335D1">
            <w:pPr>
              <w:spacing w:line="500" w:lineRule="exact"/>
              <w:ind w:firstLine="480"/>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lastRenderedPageBreak/>
              <w:t>工程机械液压油作为高端工程机械装备配套的关键支撑材料，年消耗量在50万吨左右。遗憾的是，目前国内高端工程机械液压油基本被美孚、壳牌、小松等公司垄断，占据了国内70%以上的高端市场，而国产工程机械液压油主要应用于中小型装载机、微型挖掘机等小型工程机械装备领域。与国外高端工程机械液压油相比，国内液压油产品在抗氧化性能、抗磨损性能、高低温使用性能及服役寿命等方面均存在较大差距。因此，通过本项目的研究可以形成具有自主知识产权的添加剂系列化产品及高端装备液压油系列产品，技术达到国际先进水平，产品成本价格不高于国外同类型产品，市场竞争力优于国外产品，与国外同类产品相比有较大的竞争优势，</w:t>
            </w:r>
            <w:r w:rsidRPr="005335D1">
              <w:rPr>
                <w:rFonts w:asciiTheme="minorEastAsia" w:eastAsiaTheme="minorEastAsia" w:hAnsiTheme="minorEastAsia"/>
                <w:sz w:val="24"/>
                <w:szCs w:val="24"/>
              </w:rPr>
              <w:t xml:space="preserve"> </w:t>
            </w:r>
            <w:r w:rsidRPr="005335D1">
              <w:rPr>
                <w:rFonts w:asciiTheme="minorEastAsia" w:eastAsiaTheme="minorEastAsia" w:hAnsiTheme="minorEastAsia" w:hint="eastAsia"/>
                <w:sz w:val="24"/>
                <w:szCs w:val="24"/>
              </w:rPr>
              <w:t>突破我国在高端液压装备制造领域的技术难题，缓解我国高端工程机械液压油产品及技术依赖国外进口的局面，补齐当前我国高端工程机械产业链的不足和弱项，支撑徐州市乃至全国高端工程机械装备产业的发展。</w:t>
            </w:r>
          </w:p>
        </w:tc>
      </w:tr>
      <w:tr w:rsidR="005335D1" w:rsidRPr="005335D1" w:rsidTr="00B8385B">
        <w:trPr>
          <w:trHeight w:val="602"/>
        </w:trPr>
        <w:tc>
          <w:tcPr>
            <w:tcW w:w="8296" w:type="dxa"/>
            <w:gridSpan w:val="6"/>
          </w:tcPr>
          <w:p w:rsidR="005335D1" w:rsidRPr="005335D1" w:rsidRDefault="005335D1" w:rsidP="005335D1">
            <w:pPr>
              <w:spacing w:line="500" w:lineRule="exact"/>
              <w:ind w:firstLine="480"/>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关键技术</w:t>
            </w:r>
          </w:p>
        </w:tc>
      </w:tr>
      <w:tr w:rsidR="005335D1" w:rsidRPr="005335D1" w:rsidTr="00B8385B">
        <w:trPr>
          <w:trHeight w:val="4932"/>
        </w:trPr>
        <w:tc>
          <w:tcPr>
            <w:tcW w:w="8296" w:type="dxa"/>
            <w:gridSpan w:val="6"/>
          </w:tcPr>
          <w:p w:rsidR="005335D1" w:rsidRPr="005335D1" w:rsidRDefault="005335D1" w:rsidP="005335D1">
            <w:pPr>
              <w:spacing w:line="500" w:lineRule="exact"/>
              <w:ind w:firstLine="480"/>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1）高性能润滑添加剂设计制备及生产工艺</w:t>
            </w:r>
          </w:p>
          <w:p w:rsidR="005335D1" w:rsidRPr="005335D1" w:rsidRDefault="005335D1" w:rsidP="00B8385B">
            <w:pPr>
              <w:spacing w:line="500" w:lineRule="exact"/>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润滑添加剂是高端工程机械液压油的重要组成部分，对液压油减摩抗磨、抗氧防锈等性能的提升起着至关重要的作用。针对现有国产添加剂存在品种少，品质差等问题，针对无灰多功能润滑添加剂、减摩抗磨添加剂、抗氧化添加剂等关键添加剂开展研究，实现可控制备。</w:t>
            </w:r>
          </w:p>
          <w:p w:rsidR="005335D1" w:rsidRPr="005335D1" w:rsidRDefault="005335D1" w:rsidP="00B8385B">
            <w:pPr>
              <w:spacing w:line="500" w:lineRule="exact"/>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2）多组分添加剂的匹配性机制</w:t>
            </w:r>
          </w:p>
          <w:p w:rsidR="005335D1" w:rsidRPr="005335D1" w:rsidRDefault="005335D1" w:rsidP="00B8385B">
            <w:pPr>
              <w:spacing w:line="500" w:lineRule="exact"/>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针对不同环境领域工程机械设备特定的工况需求，并根据工程机械液压油产品性能设计目标，开展工程机械液压油关键组分的复配</w:t>
            </w:r>
            <w:proofErr w:type="gramStart"/>
            <w:r w:rsidRPr="005335D1">
              <w:rPr>
                <w:rFonts w:asciiTheme="minorEastAsia" w:eastAsiaTheme="minorEastAsia" w:hAnsiTheme="minorEastAsia" w:hint="eastAsia"/>
                <w:sz w:val="24"/>
                <w:szCs w:val="24"/>
              </w:rPr>
              <w:t>研</w:t>
            </w:r>
            <w:proofErr w:type="gramEnd"/>
            <w:r w:rsidRPr="005335D1">
              <w:rPr>
                <w:rFonts w:asciiTheme="minorEastAsia" w:eastAsiaTheme="minorEastAsia" w:hAnsiTheme="minorEastAsia" w:hint="eastAsia"/>
                <w:sz w:val="24"/>
                <w:szCs w:val="24"/>
              </w:rPr>
              <w:t>选工作，以支撑关键性能指标突破的核心添加剂为基础，发展具有自主知识产权的核心配方技术。</w:t>
            </w:r>
          </w:p>
          <w:p w:rsidR="005335D1" w:rsidRPr="005335D1" w:rsidRDefault="005335D1" w:rsidP="00B8385B">
            <w:pPr>
              <w:spacing w:line="500" w:lineRule="exact"/>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3）液压油应用评价技术。</w:t>
            </w:r>
          </w:p>
          <w:p w:rsidR="005335D1" w:rsidRPr="005335D1" w:rsidRDefault="005335D1" w:rsidP="00B8385B">
            <w:pPr>
              <w:spacing w:line="500" w:lineRule="exact"/>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对研制的工程机械液压油产品开展针对性的性能评价测试，满足高端工程机械装备液压油可靠性及长寿命要求，</w:t>
            </w:r>
            <w:proofErr w:type="gramStart"/>
            <w:r w:rsidRPr="005335D1">
              <w:rPr>
                <w:rFonts w:asciiTheme="minorEastAsia" w:eastAsiaTheme="minorEastAsia" w:hAnsiTheme="minorEastAsia" w:hint="eastAsia"/>
                <w:sz w:val="24"/>
                <w:szCs w:val="24"/>
              </w:rPr>
              <w:t>实现长</w:t>
            </w:r>
            <w:proofErr w:type="gramEnd"/>
            <w:r w:rsidRPr="005335D1">
              <w:rPr>
                <w:rFonts w:asciiTheme="minorEastAsia" w:eastAsiaTheme="minorEastAsia" w:hAnsiTheme="minorEastAsia" w:hint="eastAsia"/>
                <w:sz w:val="24"/>
                <w:szCs w:val="24"/>
              </w:rPr>
              <w:t>寿命工程机械液压油在典型工程机械装备部件上的实机验证工作，完成在行业中的推广及应用工作。</w:t>
            </w:r>
          </w:p>
        </w:tc>
      </w:tr>
      <w:tr w:rsidR="005335D1" w:rsidRPr="005335D1" w:rsidTr="00B8385B">
        <w:trPr>
          <w:trHeight w:val="532"/>
        </w:trPr>
        <w:tc>
          <w:tcPr>
            <w:tcW w:w="8296" w:type="dxa"/>
            <w:gridSpan w:val="6"/>
          </w:tcPr>
          <w:p w:rsidR="005335D1" w:rsidRPr="005335D1" w:rsidRDefault="005335D1" w:rsidP="005335D1">
            <w:pPr>
              <w:spacing w:line="500" w:lineRule="exact"/>
              <w:ind w:firstLine="480"/>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应用领域和市场前景</w:t>
            </w:r>
          </w:p>
        </w:tc>
      </w:tr>
      <w:tr w:rsidR="005335D1" w:rsidRPr="005335D1" w:rsidTr="00B8385B">
        <w:trPr>
          <w:trHeight w:val="3462"/>
        </w:trPr>
        <w:tc>
          <w:tcPr>
            <w:tcW w:w="8296" w:type="dxa"/>
            <w:gridSpan w:val="6"/>
          </w:tcPr>
          <w:p w:rsidR="005335D1" w:rsidRPr="005335D1" w:rsidRDefault="005335D1" w:rsidP="005335D1">
            <w:pPr>
              <w:spacing w:line="500" w:lineRule="exact"/>
              <w:ind w:firstLine="480"/>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lastRenderedPageBreak/>
              <w:t>通过本项目的研究可以实现高性能液压油在挖掘机、装载机、压路机、起重机等典型工程机械领域的示范应用，降低高端装备制造业的润滑维护费用，辐射近百亿规模市场。</w:t>
            </w:r>
          </w:p>
          <w:p w:rsidR="005335D1" w:rsidRPr="005335D1" w:rsidRDefault="005335D1" w:rsidP="00B8385B">
            <w:pPr>
              <w:spacing w:line="500" w:lineRule="exact"/>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本项目的研究还可以满足冶金、轨道交通、风力发电、大型盾构机、精密机床、舰船、兵器及航空等领域的液压装备升级对高端液压油产品的需求，解决我国重要行业及高技术领域高端装备用液压油严重依赖进口的“卡脖子”问题，支撑我国基础工业、装备制造业及国防工业的发展。</w:t>
            </w:r>
          </w:p>
          <w:p w:rsidR="005335D1" w:rsidRPr="005335D1" w:rsidRDefault="005335D1" w:rsidP="00B8385B">
            <w:pPr>
              <w:spacing w:line="500" w:lineRule="exact"/>
              <w:rPr>
                <w:rFonts w:asciiTheme="minorEastAsia" w:eastAsiaTheme="minorEastAsia" w:hAnsiTheme="minorEastAsia"/>
                <w:sz w:val="24"/>
                <w:szCs w:val="24"/>
              </w:rPr>
            </w:pPr>
            <w:r w:rsidRPr="005335D1">
              <w:rPr>
                <w:rFonts w:asciiTheme="minorEastAsia" w:eastAsiaTheme="minorEastAsia" w:hAnsiTheme="minorEastAsia" w:hint="eastAsia"/>
                <w:sz w:val="24"/>
                <w:szCs w:val="24"/>
              </w:rPr>
              <w:t>另外，高性能工程机械液压油的应用，有助于延长高端装备的服役寿命、降低机械设备运行维护成本、减少润滑介质用量与排放，具有显著的经济社会效益。项目的实施还有助于进一步推进科研院所和高新技术企业的“产学研”合作，实现优势资源互补与共享，提高关键技术“产学研”的转化效率，同时对于推动徐州市的新旧动能转化和产业的发展和升级具有重要意义。</w:t>
            </w:r>
          </w:p>
        </w:tc>
      </w:tr>
    </w:tbl>
    <w:p w:rsidR="005335D1" w:rsidRPr="005335D1" w:rsidRDefault="005335D1">
      <w:pPr>
        <w:rPr>
          <w:rFonts w:asciiTheme="minorEastAsia" w:hAnsiTheme="minorEastAsia"/>
          <w:sz w:val="24"/>
          <w:szCs w:val="24"/>
        </w:rPr>
      </w:pPr>
    </w:p>
    <w:p w:rsidR="005335D1" w:rsidRPr="005335D1" w:rsidRDefault="005335D1">
      <w:pPr>
        <w:spacing w:line="580" w:lineRule="exact"/>
        <w:jc w:val="left"/>
        <w:rPr>
          <w:rFonts w:asciiTheme="minorEastAsia" w:hAnsiTheme="minorEastAsia"/>
          <w:sz w:val="24"/>
          <w:szCs w:val="24"/>
        </w:rPr>
      </w:pPr>
      <w:r w:rsidRPr="005335D1">
        <w:rPr>
          <w:rFonts w:asciiTheme="minorEastAsia" w:hAnsiTheme="minorEastAsia"/>
          <w:sz w:val="24"/>
          <w:szCs w:val="24"/>
        </w:rPr>
        <w:t>附件</w:t>
      </w:r>
      <w:r w:rsidRPr="005335D1">
        <w:rPr>
          <w:rFonts w:asciiTheme="minorEastAsia" w:hAnsiTheme="minorEastAsia" w:hint="eastAsia"/>
          <w:sz w:val="24"/>
          <w:szCs w:val="24"/>
        </w:rPr>
        <w:t>2</w:t>
      </w:r>
    </w:p>
    <w:p w:rsidR="005335D1" w:rsidRPr="005335D1" w:rsidRDefault="005335D1">
      <w:pPr>
        <w:adjustRightInd w:val="0"/>
        <w:spacing w:line="240" w:lineRule="atLeast"/>
        <w:jc w:val="center"/>
        <w:rPr>
          <w:rFonts w:asciiTheme="minorEastAsia" w:hAnsiTheme="minorEastAsia"/>
          <w:sz w:val="24"/>
          <w:szCs w:val="24"/>
        </w:rPr>
      </w:pPr>
      <w:r w:rsidRPr="005335D1">
        <w:rPr>
          <w:rFonts w:asciiTheme="minorEastAsia" w:hAnsiTheme="minorEastAsia" w:hint="eastAsia"/>
          <w:sz w:val="24"/>
          <w:szCs w:val="24"/>
        </w:rPr>
        <w:t>科技成果信息表</w:t>
      </w:r>
    </w:p>
    <w:p w:rsidR="005335D1" w:rsidRPr="005335D1" w:rsidRDefault="005335D1">
      <w:pPr>
        <w:rPr>
          <w:rFonts w:asciiTheme="minorEastAsia" w:hAnsiTheme="minorEastAsia"/>
          <w:sz w:val="24"/>
          <w:szCs w:val="24"/>
        </w:rPr>
      </w:pPr>
    </w:p>
    <w:p w:rsidR="005335D1" w:rsidRPr="005335D1" w:rsidRDefault="005335D1">
      <w:pPr>
        <w:spacing w:line="560" w:lineRule="exact"/>
        <w:jc w:val="center"/>
        <w:rPr>
          <w:rFonts w:asciiTheme="minorEastAsia" w:hAnsiTheme="minorEastAsia"/>
          <w:sz w:val="24"/>
          <w:szCs w:val="24"/>
        </w:rPr>
      </w:pPr>
      <w:r w:rsidRPr="005335D1">
        <w:rPr>
          <w:rFonts w:asciiTheme="minorEastAsia" w:hAnsiTheme="minorEastAsia" w:hint="eastAsia"/>
          <w:sz w:val="24"/>
          <w:szCs w:val="24"/>
        </w:rPr>
        <w:t>（成果名称）</w:t>
      </w:r>
    </w:p>
    <w:tbl>
      <w:tblPr>
        <w:tblStyle w:val="a3"/>
        <w:tblW w:w="0" w:type="auto"/>
        <w:tblLook w:val="04A0" w:firstRow="1" w:lastRow="0" w:firstColumn="1" w:lastColumn="0" w:noHBand="0" w:noVBand="1"/>
      </w:tblPr>
      <w:tblGrid>
        <w:gridCol w:w="1397"/>
        <w:gridCol w:w="1397"/>
        <w:gridCol w:w="1397"/>
        <w:gridCol w:w="1397"/>
        <w:gridCol w:w="1398"/>
        <w:gridCol w:w="1536"/>
      </w:tblGrid>
      <w:tr w:rsidR="005335D1" w:rsidRPr="005335D1">
        <w:tc>
          <w:tcPr>
            <w:tcW w:w="1397" w:type="dxa"/>
            <w:vAlign w:val="center"/>
          </w:tcPr>
          <w:p w:rsidR="005335D1" w:rsidRPr="005335D1" w:rsidRDefault="005335D1">
            <w:pPr>
              <w:spacing w:line="480" w:lineRule="exact"/>
              <w:rPr>
                <w:rFonts w:asciiTheme="minorEastAsia" w:eastAsiaTheme="minorEastAsia" w:hAnsiTheme="minorEastAsia" w:cs="楷体"/>
                <w:sz w:val="24"/>
                <w:szCs w:val="24"/>
              </w:rPr>
            </w:pPr>
            <w:r w:rsidRPr="005335D1">
              <w:rPr>
                <w:rFonts w:asciiTheme="minorEastAsia" w:eastAsiaTheme="minorEastAsia" w:hAnsiTheme="minorEastAsia" w:cs="楷体" w:hint="eastAsia"/>
                <w:sz w:val="24"/>
                <w:szCs w:val="24"/>
              </w:rPr>
              <w:t>负责人</w:t>
            </w:r>
          </w:p>
        </w:tc>
        <w:tc>
          <w:tcPr>
            <w:tcW w:w="1397" w:type="dxa"/>
            <w:vAlign w:val="center"/>
          </w:tcPr>
          <w:p w:rsidR="005335D1" w:rsidRPr="005335D1" w:rsidRDefault="005335D1">
            <w:pPr>
              <w:spacing w:line="480" w:lineRule="exact"/>
              <w:jc w:val="center"/>
              <w:rPr>
                <w:rFonts w:asciiTheme="minorEastAsia" w:eastAsiaTheme="minorEastAsia" w:hAnsiTheme="minorEastAsia" w:cs="楷体"/>
                <w:sz w:val="24"/>
                <w:szCs w:val="24"/>
              </w:rPr>
            </w:pPr>
            <w:r w:rsidRPr="005335D1">
              <w:rPr>
                <w:rFonts w:asciiTheme="minorEastAsia" w:eastAsiaTheme="minorEastAsia" w:hAnsiTheme="minorEastAsia" w:cs="楷体" w:hint="eastAsia"/>
                <w:sz w:val="24"/>
                <w:szCs w:val="24"/>
              </w:rPr>
              <w:t>郑红</w:t>
            </w:r>
          </w:p>
        </w:tc>
        <w:tc>
          <w:tcPr>
            <w:tcW w:w="1397" w:type="dxa"/>
            <w:vAlign w:val="center"/>
          </w:tcPr>
          <w:p w:rsidR="005335D1" w:rsidRPr="005335D1" w:rsidRDefault="005335D1">
            <w:pPr>
              <w:spacing w:line="480" w:lineRule="exact"/>
              <w:jc w:val="center"/>
              <w:rPr>
                <w:rFonts w:asciiTheme="minorEastAsia" w:eastAsiaTheme="minorEastAsia" w:hAnsiTheme="minorEastAsia" w:cs="楷体"/>
                <w:sz w:val="24"/>
                <w:szCs w:val="24"/>
              </w:rPr>
            </w:pPr>
            <w:r w:rsidRPr="005335D1">
              <w:rPr>
                <w:rFonts w:asciiTheme="minorEastAsia" w:eastAsiaTheme="minorEastAsia" w:hAnsiTheme="minorEastAsia" w:cs="楷体" w:hint="eastAsia"/>
                <w:sz w:val="24"/>
                <w:szCs w:val="24"/>
              </w:rPr>
              <w:t>所在单位</w:t>
            </w:r>
          </w:p>
        </w:tc>
        <w:tc>
          <w:tcPr>
            <w:tcW w:w="1397" w:type="dxa"/>
            <w:vAlign w:val="center"/>
          </w:tcPr>
          <w:p w:rsidR="005335D1" w:rsidRPr="005335D1" w:rsidRDefault="005335D1">
            <w:pPr>
              <w:spacing w:line="480" w:lineRule="exact"/>
              <w:rPr>
                <w:rFonts w:asciiTheme="minorEastAsia" w:eastAsiaTheme="minorEastAsia" w:hAnsiTheme="minorEastAsia" w:cs="楷体"/>
                <w:sz w:val="24"/>
                <w:szCs w:val="24"/>
              </w:rPr>
            </w:pPr>
            <w:r w:rsidRPr="005335D1">
              <w:rPr>
                <w:rFonts w:asciiTheme="minorEastAsia" w:eastAsiaTheme="minorEastAsia" w:hAnsiTheme="minorEastAsia" w:cs="楷体" w:hint="eastAsia"/>
                <w:sz w:val="24"/>
                <w:szCs w:val="24"/>
              </w:rPr>
              <w:t>徐州工程学院</w:t>
            </w:r>
          </w:p>
        </w:tc>
        <w:tc>
          <w:tcPr>
            <w:tcW w:w="1398" w:type="dxa"/>
            <w:vAlign w:val="center"/>
          </w:tcPr>
          <w:p w:rsidR="005335D1" w:rsidRPr="005335D1" w:rsidRDefault="005335D1">
            <w:pPr>
              <w:spacing w:line="480" w:lineRule="exact"/>
              <w:rPr>
                <w:rFonts w:asciiTheme="minorEastAsia" w:eastAsiaTheme="minorEastAsia" w:hAnsiTheme="minorEastAsia" w:cs="楷体"/>
                <w:sz w:val="24"/>
                <w:szCs w:val="24"/>
              </w:rPr>
            </w:pPr>
            <w:r w:rsidRPr="005335D1">
              <w:rPr>
                <w:rFonts w:asciiTheme="minorEastAsia" w:eastAsiaTheme="minorEastAsia" w:hAnsiTheme="minorEastAsia" w:cs="楷体" w:hint="eastAsia"/>
                <w:sz w:val="24"/>
                <w:szCs w:val="24"/>
              </w:rPr>
              <w:t>联系方式</w:t>
            </w:r>
          </w:p>
        </w:tc>
        <w:tc>
          <w:tcPr>
            <w:tcW w:w="1536" w:type="dxa"/>
            <w:vAlign w:val="center"/>
          </w:tcPr>
          <w:p w:rsidR="005335D1" w:rsidRPr="005335D1" w:rsidRDefault="005335D1">
            <w:pPr>
              <w:spacing w:line="480" w:lineRule="exact"/>
              <w:rPr>
                <w:rFonts w:asciiTheme="minorEastAsia" w:eastAsiaTheme="minorEastAsia" w:hAnsiTheme="minorEastAsia" w:cs="楷体"/>
                <w:sz w:val="24"/>
                <w:szCs w:val="24"/>
              </w:rPr>
            </w:pPr>
            <w:r w:rsidRPr="005335D1">
              <w:rPr>
                <w:rFonts w:asciiTheme="minorEastAsia" w:eastAsiaTheme="minorEastAsia" w:hAnsiTheme="minorEastAsia" w:cs="楷体" w:hint="eastAsia"/>
                <w:sz w:val="24"/>
                <w:szCs w:val="24"/>
              </w:rPr>
              <w:t>13372673759</w:t>
            </w:r>
          </w:p>
        </w:tc>
      </w:tr>
      <w:tr w:rsidR="005335D1" w:rsidRPr="005335D1">
        <w:tc>
          <w:tcPr>
            <w:tcW w:w="1397" w:type="dxa"/>
            <w:vAlign w:val="center"/>
          </w:tcPr>
          <w:p w:rsidR="005335D1" w:rsidRPr="005335D1" w:rsidRDefault="005335D1">
            <w:pPr>
              <w:spacing w:line="480" w:lineRule="exact"/>
              <w:rPr>
                <w:rFonts w:asciiTheme="minorEastAsia" w:eastAsiaTheme="minorEastAsia" w:hAnsiTheme="minorEastAsia" w:cs="楷体"/>
                <w:sz w:val="24"/>
                <w:szCs w:val="24"/>
              </w:rPr>
            </w:pPr>
            <w:r w:rsidRPr="005335D1">
              <w:rPr>
                <w:rFonts w:asciiTheme="minorEastAsia" w:eastAsiaTheme="minorEastAsia" w:hAnsiTheme="minorEastAsia" w:cs="楷体" w:hint="eastAsia"/>
                <w:sz w:val="24"/>
                <w:szCs w:val="24"/>
              </w:rPr>
              <w:t>所属领域</w:t>
            </w:r>
          </w:p>
        </w:tc>
        <w:tc>
          <w:tcPr>
            <w:tcW w:w="2794" w:type="dxa"/>
            <w:gridSpan w:val="2"/>
            <w:vAlign w:val="center"/>
          </w:tcPr>
          <w:p w:rsidR="005335D1" w:rsidRPr="005335D1" w:rsidRDefault="005335D1">
            <w:pPr>
              <w:spacing w:line="480" w:lineRule="exact"/>
              <w:jc w:val="center"/>
              <w:rPr>
                <w:rFonts w:asciiTheme="minorEastAsia" w:eastAsiaTheme="minorEastAsia" w:hAnsiTheme="minorEastAsia" w:cs="楷体"/>
                <w:sz w:val="24"/>
                <w:szCs w:val="24"/>
              </w:rPr>
            </w:pPr>
            <w:r w:rsidRPr="005335D1">
              <w:rPr>
                <w:rFonts w:asciiTheme="minorEastAsia" w:eastAsiaTheme="minorEastAsia" w:hAnsiTheme="minorEastAsia" w:cs="楷体" w:hint="eastAsia"/>
                <w:sz w:val="24"/>
                <w:szCs w:val="24"/>
              </w:rPr>
              <w:t>资源与环境</w:t>
            </w:r>
          </w:p>
        </w:tc>
        <w:tc>
          <w:tcPr>
            <w:tcW w:w="1397" w:type="dxa"/>
            <w:vAlign w:val="center"/>
          </w:tcPr>
          <w:p w:rsidR="005335D1" w:rsidRPr="005335D1" w:rsidRDefault="005335D1">
            <w:pPr>
              <w:spacing w:line="480" w:lineRule="exact"/>
              <w:rPr>
                <w:rFonts w:asciiTheme="minorEastAsia" w:eastAsiaTheme="minorEastAsia" w:hAnsiTheme="minorEastAsia" w:cs="楷体"/>
                <w:sz w:val="24"/>
                <w:szCs w:val="24"/>
              </w:rPr>
            </w:pPr>
            <w:r w:rsidRPr="005335D1">
              <w:rPr>
                <w:rFonts w:asciiTheme="minorEastAsia" w:eastAsiaTheme="minorEastAsia" w:hAnsiTheme="minorEastAsia" w:cs="楷体" w:hint="eastAsia"/>
                <w:sz w:val="24"/>
                <w:szCs w:val="24"/>
              </w:rPr>
              <w:t>技术成熟度</w:t>
            </w:r>
          </w:p>
        </w:tc>
        <w:tc>
          <w:tcPr>
            <w:tcW w:w="2934" w:type="dxa"/>
            <w:gridSpan w:val="2"/>
            <w:vAlign w:val="center"/>
          </w:tcPr>
          <w:p w:rsidR="005335D1" w:rsidRPr="005335D1" w:rsidRDefault="005335D1">
            <w:pPr>
              <w:spacing w:line="480" w:lineRule="exact"/>
              <w:jc w:val="center"/>
              <w:rPr>
                <w:rFonts w:asciiTheme="minorEastAsia" w:eastAsiaTheme="minorEastAsia" w:hAnsiTheme="minorEastAsia" w:cs="楷体"/>
                <w:sz w:val="24"/>
                <w:szCs w:val="24"/>
              </w:rPr>
            </w:pPr>
            <w:r w:rsidRPr="005335D1">
              <w:rPr>
                <w:rFonts w:asciiTheme="minorEastAsia" w:eastAsiaTheme="minorEastAsia" w:hAnsiTheme="minorEastAsia" w:cs="楷体" w:hint="eastAsia"/>
                <w:sz w:val="24"/>
                <w:szCs w:val="24"/>
              </w:rPr>
              <w:t>成熟</w:t>
            </w:r>
          </w:p>
        </w:tc>
      </w:tr>
      <w:tr w:rsidR="005335D1" w:rsidRPr="005335D1">
        <w:tc>
          <w:tcPr>
            <w:tcW w:w="1397" w:type="dxa"/>
            <w:vAlign w:val="center"/>
          </w:tcPr>
          <w:p w:rsidR="005335D1" w:rsidRPr="005335D1" w:rsidRDefault="005335D1">
            <w:pPr>
              <w:spacing w:line="480" w:lineRule="exact"/>
              <w:rPr>
                <w:rFonts w:asciiTheme="minorEastAsia" w:eastAsiaTheme="minorEastAsia" w:hAnsiTheme="minorEastAsia" w:cs="楷体"/>
                <w:sz w:val="24"/>
                <w:szCs w:val="24"/>
              </w:rPr>
            </w:pPr>
            <w:r w:rsidRPr="005335D1">
              <w:rPr>
                <w:rFonts w:asciiTheme="minorEastAsia" w:eastAsiaTheme="minorEastAsia" w:hAnsiTheme="minorEastAsia" w:cs="楷体" w:hint="eastAsia"/>
                <w:sz w:val="24"/>
                <w:szCs w:val="24"/>
              </w:rPr>
              <w:t>应用行业</w:t>
            </w:r>
          </w:p>
        </w:tc>
        <w:tc>
          <w:tcPr>
            <w:tcW w:w="2794" w:type="dxa"/>
            <w:gridSpan w:val="2"/>
            <w:vAlign w:val="center"/>
          </w:tcPr>
          <w:p w:rsidR="005335D1" w:rsidRPr="005335D1" w:rsidRDefault="005335D1">
            <w:pPr>
              <w:spacing w:line="480" w:lineRule="exact"/>
              <w:jc w:val="center"/>
              <w:rPr>
                <w:rFonts w:asciiTheme="minorEastAsia" w:eastAsiaTheme="minorEastAsia" w:hAnsiTheme="minorEastAsia" w:cs="楷体"/>
                <w:sz w:val="24"/>
                <w:szCs w:val="24"/>
              </w:rPr>
            </w:pPr>
            <w:r w:rsidRPr="005335D1">
              <w:rPr>
                <w:rFonts w:asciiTheme="minorEastAsia" w:eastAsiaTheme="minorEastAsia" w:hAnsiTheme="minorEastAsia" w:cs="楷体" w:hint="eastAsia"/>
                <w:sz w:val="24"/>
                <w:szCs w:val="24"/>
              </w:rPr>
              <w:t>新材料</w:t>
            </w:r>
          </w:p>
        </w:tc>
        <w:tc>
          <w:tcPr>
            <w:tcW w:w="1397" w:type="dxa"/>
            <w:vAlign w:val="center"/>
          </w:tcPr>
          <w:p w:rsidR="005335D1" w:rsidRPr="005335D1" w:rsidRDefault="005335D1">
            <w:pPr>
              <w:spacing w:line="480" w:lineRule="exact"/>
              <w:rPr>
                <w:rFonts w:asciiTheme="minorEastAsia" w:eastAsiaTheme="minorEastAsia" w:hAnsiTheme="minorEastAsia" w:cs="楷体"/>
                <w:sz w:val="24"/>
                <w:szCs w:val="24"/>
              </w:rPr>
            </w:pPr>
            <w:r w:rsidRPr="005335D1">
              <w:rPr>
                <w:rFonts w:asciiTheme="minorEastAsia" w:eastAsiaTheme="minorEastAsia" w:hAnsiTheme="minorEastAsia" w:cs="楷体" w:hint="eastAsia"/>
                <w:sz w:val="24"/>
                <w:szCs w:val="24"/>
              </w:rPr>
              <w:t>合作方式</w:t>
            </w:r>
          </w:p>
        </w:tc>
        <w:tc>
          <w:tcPr>
            <w:tcW w:w="2934" w:type="dxa"/>
            <w:gridSpan w:val="2"/>
            <w:vAlign w:val="center"/>
          </w:tcPr>
          <w:p w:rsidR="005335D1" w:rsidRPr="005335D1" w:rsidRDefault="005335D1">
            <w:pPr>
              <w:spacing w:line="480" w:lineRule="exact"/>
              <w:jc w:val="center"/>
              <w:rPr>
                <w:rFonts w:asciiTheme="minorEastAsia" w:eastAsiaTheme="minorEastAsia" w:hAnsiTheme="minorEastAsia" w:cs="楷体"/>
                <w:sz w:val="24"/>
                <w:szCs w:val="24"/>
              </w:rPr>
            </w:pPr>
            <w:r w:rsidRPr="005335D1">
              <w:rPr>
                <w:rFonts w:asciiTheme="minorEastAsia" w:eastAsiaTheme="minorEastAsia" w:hAnsiTheme="minorEastAsia" w:cs="楷体" w:hint="eastAsia"/>
                <w:sz w:val="24"/>
                <w:szCs w:val="24"/>
              </w:rPr>
              <w:t>技术合作</w:t>
            </w:r>
          </w:p>
        </w:tc>
      </w:tr>
      <w:tr w:rsidR="005335D1" w:rsidRPr="005335D1">
        <w:tc>
          <w:tcPr>
            <w:tcW w:w="8522" w:type="dxa"/>
            <w:gridSpan w:val="6"/>
            <w:tcBorders>
              <w:left w:val="nil"/>
              <w:bottom w:val="nil"/>
              <w:right w:val="nil"/>
            </w:tcBorders>
          </w:tcPr>
          <w:p w:rsidR="005335D1" w:rsidRPr="005335D1" w:rsidRDefault="005335D1">
            <w:pPr>
              <w:spacing w:line="500" w:lineRule="exact"/>
              <w:rPr>
                <w:rFonts w:asciiTheme="minorEastAsia" w:eastAsiaTheme="minorEastAsia" w:hAnsiTheme="minorEastAsia" w:cs="楷体"/>
                <w:sz w:val="24"/>
                <w:szCs w:val="24"/>
              </w:rPr>
            </w:pPr>
            <w:r w:rsidRPr="005335D1">
              <w:rPr>
                <w:rFonts w:asciiTheme="minorEastAsia" w:eastAsiaTheme="minorEastAsia" w:hAnsiTheme="minorEastAsia" w:cs="楷体" w:hint="eastAsia"/>
                <w:sz w:val="24"/>
                <w:szCs w:val="24"/>
              </w:rPr>
              <w:t>成果概况</w:t>
            </w:r>
          </w:p>
        </w:tc>
      </w:tr>
      <w:tr w:rsidR="005335D1" w:rsidRPr="005335D1">
        <w:trPr>
          <w:trHeight w:val="2096"/>
        </w:trPr>
        <w:tc>
          <w:tcPr>
            <w:tcW w:w="8522" w:type="dxa"/>
            <w:gridSpan w:val="6"/>
            <w:tcBorders>
              <w:top w:val="nil"/>
              <w:left w:val="nil"/>
              <w:bottom w:val="nil"/>
              <w:right w:val="nil"/>
            </w:tcBorders>
            <w:vAlign w:val="center"/>
          </w:tcPr>
          <w:p w:rsidR="005335D1" w:rsidRPr="005335D1" w:rsidRDefault="005335D1">
            <w:pPr>
              <w:spacing w:line="360" w:lineRule="auto"/>
              <w:jc w:val="left"/>
              <w:rPr>
                <w:rFonts w:asciiTheme="minorEastAsia" w:eastAsiaTheme="minorEastAsia" w:hAnsiTheme="minorEastAsia"/>
                <w:kern w:val="2"/>
                <w:sz w:val="24"/>
                <w:szCs w:val="24"/>
              </w:rPr>
            </w:pPr>
            <w:r w:rsidRPr="005335D1">
              <w:rPr>
                <w:rFonts w:asciiTheme="minorEastAsia" w:eastAsiaTheme="minorEastAsia" w:hAnsiTheme="minorEastAsia" w:cs="楷体" w:hint="eastAsia"/>
                <w:sz w:val="24"/>
                <w:szCs w:val="24"/>
              </w:rPr>
              <w:t>“双碳”转型目标下，新型绿色储能产业迎来新赛道。储能体系中，环境友好型储能材料的绿色制备是影响储能成本的关键。本项目将对标储能材料的绿色制备开展集机理、制备和应用为一体的“全链条”创新研究。</w:t>
            </w:r>
          </w:p>
        </w:tc>
      </w:tr>
      <w:tr w:rsidR="005335D1" w:rsidRPr="005335D1">
        <w:trPr>
          <w:trHeight w:val="602"/>
        </w:trPr>
        <w:tc>
          <w:tcPr>
            <w:tcW w:w="8522" w:type="dxa"/>
            <w:gridSpan w:val="6"/>
            <w:tcBorders>
              <w:top w:val="nil"/>
              <w:left w:val="nil"/>
              <w:bottom w:val="nil"/>
              <w:right w:val="nil"/>
            </w:tcBorders>
          </w:tcPr>
          <w:p w:rsidR="005335D1" w:rsidRPr="005335D1" w:rsidRDefault="005335D1">
            <w:pPr>
              <w:spacing w:line="500" w:lineRule="exact"/>
              <w:rPr>
                <w:rFonts w:asciiTheme="minorEastAsia" w:eastAsiaTheme="minorEastAsia" w:hAnsiTheme="minorEastAsia" w:cs="楷体"/>
                <w:sz w:val="24"/>
                <w:szCs w:val="24"/>
              </w:rPr>
            </w:pPr>
            <w:r w:rsidRPr="005335D1">
              <w:rPr>
                <w:rFonts w:asciiTheme="minorEastAsia" w:eastAsiaTheme="minorEastAsia" w:hAnsiTheme="minorEastAsia" w:cs="楷体" w:hint="eastAsia"/>
                <w:sz w:val="24"/>
                <w:szCs w:val="24"/>
              </w:rPr>
              <w:t>关键技术</w:t>
            </w:r>
          </w:p>
        </w:tc>
      </w:tr>
      <w:tr w:rsidR="005335D1" w:rsidRPr="005335D1">
        <w:trPr>
          <w:trHeight w:val="90"/>
        </w:trPr>
        <w:tc>
          <w:tcPr>
            <w:tcW w:w="8522" w:type="dxa"/>
            <w:gridSpan w:val="6"/>
            <w:tcBorders>
              <w:top w:val="nil"/>
              <w:left w:val="nil"/>
              <w:bottom w:val="nil"/>
              <w:right w:val="nil"/>
            </w:tcBorders>
            <w:vAlign w:val="center"/>
          </w:tcPr>
          <w:p w:rsidR="005335D1" w:rsidRPr="005335D1" w:rsidRDefault="005335D1">
            <w:pPr>
              <w:spacing w:line="360" w:lineRule="auto"/>
              <w:jc w:val="left"/>
              <w:rPr>
                <w:rFonts w:asciiTheme="minorEastAsia" w:eastAsiaTheme="minorEastAsia" w:hAnsiTheme="minorEastAsia"/>
                <w:kern w:val="2"/>
                <w:sz w:val="24"/>
                <w:szCs w:val="24"/>
              </w:rPr>
            </w:pPr>
            <w:r w:rsidRPr="005335D1">
              <w:rPr>
                <w:rFonts w:asciiTheme="minorEastAsia" w:eastAsiaTheme="minorEastAsia" w:hAnsiTheme="minorEastAsia" w:cs="楷体" w:hint="eastAsia"/>
                <w:sz w:val="24"/>
                <w:szCs w:val="24"/>
              </w:rPr>
              <w:lastRenderedPageBreak/>
              <w:t>关注新型储能器件的绿色开发，充分利用循环经济理念提升产品价值和竞争力，提供有助于降低回收难度、提高回收率的材料和结构设计方案，挖掘产品生命周期在资源回收方面的潜在盈利点。</w:t>
            </w:r>
          </w:p>
        </w:tc>
      </w:tr>
      <w:tr w:rsidR="005335D1" w:rsidRPr="005335D1">
        <w:trPr>
          <w:trHeight w:val="532"/>
        </w:trPr>
        <w:tc>
          <w:tcPr>
            <w:tcW w:w="8522" w:type="dxa"/>
            <w:gridSpan w:val="6"/>
            <w:tcBorders>
              <w:top w:val="nil"/>
              <w:left w:val="nil"/>
              <w:bottom w:val="nil"/>
              <w:right w:val="nil"/>
            </w:tcBorders>
          </w:tcPr>
          <w:p w:rsidR="005335D1" w:rsidRPr="005335D1" w:rsidRDefault="005335D1">
            <w:pPr>
              <w:spacing w:line="500" w:lineRule="exact"/>
              <w:rPr>
                <w:rFonts w:asciiTheme="minorEastAsia" w:eastAsiaTheme="minorEastAsia" w:hAnsiTheme="minorEastAsia" w:cs="楷体"/>
                <w:sz w:val="24"/>
                <w:szCs w:val="24"/>
              </w:rPr>
            </w:pPr>
            <w:r w:rsidRPr="005335D1">
              <w:rPr>
                <w:rFonts w:asciiTheme="minorEastAsia" w:eastAsiaTheme="minorEastAsia" w:hAnsiTheme="minorEastAsia" w:cs="楷体" w:hint="eastAsia"/>
                <w:sz w:val="24"/>
                <w:szCs w:val="24"/>
              </w:rPr>
              <w:t>应用领域和市场前景</w:t>
            </w:r>
          </w:p>
        </w:tc>
      </w:tr>
      <w:tr w:rsidR="005335D1" w:rsidRPr="005335D1">
        <w:trPr>
          <w:trHeight w:val="2646"/>
        </w:trPr>
        <w:tc>
          <w:tcPr>
            <w:tcW w:w="8522" w:type="dxa"/>
            <w:gridSpan w:val="6"/>
            <w:tcBorders>
              <w:top w:val="nil"/>
              <w:left w:val="nil"/>
              <w:bottom w:val="nil"/>
              <w:right w:val="nil"/>
            </w:tcBorders>
          </w:tcPr>
          <w:p w:rsidR="005335D1" w:rsidRPr="005335D1" w:rsidRDefault="005335D1">
            <w:pPr>
              <w:spacing w:line="500" w:lineRule="exact"/>
              <w:rPr>
                <w:rFonts w:asciiTheme="minorEastAsia" w:eastAsiaTheme="minorEastAsia" w:hAnsiTheme="minorEastAsia" w:cs="楷体"/>
                <w:sz w:val="24"/>
                <w:szCs w:val="24"/>
              </w:rPr>
            </w:pPr>
            <w:r w:rsidRPr="005335D1">
              <w:rPr>
                <w:rFonts w:asciiTheme="minorEastAsia" w:eastAsiaTheme="minorEastAsia" w:hAnsiTheme="minorEastAsia" w:cs="楷体" w:hint="eastAsia"/>
                <w:sz w:val="24"/>
                <w:szCs w:val="24"/>
              </w:rPr>
              <w:t>新型储能成为国家“碳达峰、碳中和”的</w:t>
            </w:r>
            <w:proofErr w:type="gramStart"/>
            <w:r w:rsidRPr="005335D1">
              <w:rPr>
                <w:rFonts w:asciiTheme="minorEastAsia" w:eastAsiaTheme="minorEastAsia" w:hAnsiTheme="minorEastAsia" w:cs="楷体" w:hint="eastAsia"/>
                <w:sz w:val="24"/>
                <w:szCs w:val="24"/>
              </w:rPr>
              <w:t>双碳战略</w:t>
            </w:r>
            <w:proofErr w:type="gramEnd"/>
            <w:r w:rsidRPr="005335D1">
              <w:rPr>
                <w:rFonts w:asciiTheme="minorEastAsia" w:eastAsiaTheme="minorEastAsia" w:hAnsiTheme="minorEastAsia" w:cs="楷体" w:hint="eastAsia"/>
                <w:sz w:val="24"/>
                <w:szCs w:val="24"/>
              </w:rPr>
              <w:t>的关键，国内外对储能领域的投入力度逐年加大。随着技术的成熟和生产成本的下降，储能市场将成为拉动锂电池投资与消费的新增长点。</w:t>
            </w:r>
          </w:p>
        </w:tc>
      </w:tr>
    </w:tbl>
    <w:p w:rsidR="005335D1" w:rsidRPr="005335D1" w:rsidRDefault="005335D1">
      <w:pPr>
        <w:spacing w:line="580" w:lineRule="exact"/>
        <w:jc w:val="left"/>
        <w:rPr>
          <w:rFonts w:asciiTheme="minorEastAsia" w:hAnsiTheme="minorEastAsia"/>
          <w:sz w:val="24"/>
          <w:szCs w:val="24"/>
        </w:rPr>
      </w:pPr>
    </w:p>
    <w:p w:rsidR="005335D1" w:rsidRPr="005335D1" w:rsidRDefault="005335D1">
      <w:pPr>
        <w:spacing w:line="580" w:lineRule="exact"/>
        <w:jc w:val="left"/>
        <w:rPr>
          <w:rFonts w:asciiTheme="minorEastAsia" w:hAnsiTheme="minorEastAsia"/>
          <w:sz w:val="24"/>
          <w:szCs w:val="24"/>
        </w:rPr>
      </w:pPr>
    </w:p>
    <w:p w:rsidR="005335D1" w:rsidRPr="005335D1" w:rsidRDefault="005335D1">
      <w:pPr>
        <w:spacing w:line="580" w:lineRule="exact"/>
        <w:jc w:val="left"/>
        <w:rPr>
          <w:rFonts w:asciiTheme="minorEastAsia" w:hAnsiTheme="minorEastAsia"/>
          <w:sz w:val="24"/>
          <w:szCs w:val="24"/>
        </w:rPr>
      </w:pPr>
      <w:r w:rsidRPr="005335D1">
        <w:rPr>
          <w:rFonts w:asciiTheme="minorEastAsia" w:hAnsiTheme="minorEastAsia"/>
          <w:sz w:val="24"/>
          <w:szCs w:val="24"/>
        </w:rPr>
        <w:t>附件</w:t>
      </w:r>
      <w:r w:rsidRPr="005335D1">
        <w:rPr>
          <w:rFonts w:asciiTheme="minorEastAsia" w:hAnsiTheme="minorEastAsia" w:hint="eastAsia"/>
          <w:sz w:val="24"/>
          <w:szCs w:val="24"/>
        </w:rPr>
        <w:t>2</w:t>
      </w:r>
    </w:p>
    <w:p w:rsidR="005335D1" w:rsidRPr="005335D1" w:rsidRDefault="005335D1">
      <w:pPr>
        <w:adjustRightInd w:val="0"/>
        <w:spacing w:line="240" w:lineRule="atLeast"/>
        <w:jc w:val="center"/>
        <w:rPr>
          <w:rFonts w:asciiTheme="minorEastAsia" w:hAnsiTheme="minorEastAsia"/>
          <w:sz w:val="24"/>
          <w:szCs w:val="24"/>
        </w:rPr>
      </w:pPr>
      <w:r w:rsidRPr="005335D1">
        <w:rPr>
          <w:rFonts w:asciiTheme="minorEastAsia" w:hAnsiTheme="minorEastAsia" w:hint="eastAsia"/>
          <w:sz w:val="24"/>
          <w:szCs w:val="24"/>
        </w:rPr>
        <w:t>科技成果信息表</w:t>
      </w:r>
    </w:p>
    <w:p w:rsidR="005335D1" w:rsidRPr="005335D1" w:rsidRDefault="005335D1">
      <w:pPr>
        <w:rPr>
          <w:rFonts w:asciiTheme="minorEastAsia" w:hAnsiTheme="minorEastAsia"/>
          <w:sz w:val="24"/>
          <w:szCs w:val="24"/>
        </w:rPr>
      </w:pPr>
    </w:p>
    <w:p w:rsidR="005335D1" w:rsidRPr="005335D1" w:rsidRDefault="005335D1">
      <w:pPr>
        <w:spacing w:line="560" w:lineRule="exact"/>
        <w:jc w:val="center"/>
        <w:rPr>
          <w:rFonts w:asciiTheme="minorEastAsia" w:hAnsiTheme="minorEastAsia"/>
          <w:sz w:val="24"/>
          <w:szCs w:val="24"/>
        </w:rPr>
      </w:pPr>
      <w:r w:rsidRPr="005335D1">
        <w:rPr>
          <w:rFonts w:asciiTheme="minorEastAsia" w:hAnsiTheme="minorEastAsia" w:hint="eastAsia"/>
          <w:sz w:val="24"/>
          <w:szCs w:val="24"/>
        </w:rPr>
        <w:t>（成果名称）</w:t>
      </w:r>
    </w:p>
    <w:tbl>
      <w:tblPr>
        <w:tblStyle w:val="a3"/>
        <w:tblW w:w="0" w:type="auto"/>
        <w:tblLook w:val="04A0" w:firstRow="1" w:lastRow="0" w:firstColumn="1" w:lastColumn="0" w:noHBand="0" w:noVBand="1"/>
      </w:tblPr>
      <w:tblGrid>
        <w:gridCol w:w="1397"/>
        <w:gridCol w:w="1397"/>
        <w:gridCol w:w="1397"/>
        <w:gridCol w:w="1397"/>
        <w:gridCol w:w="1398"/>
        <w:gridCol w:w="1536"/>
      </w:tblGrid>
      <w:tr w:rsidR="005335D1" w:rsidRPr="005335D1">
        <w:tc>
          <w:tcPr>
            <w:tcW w:w="1420" w:type="dxa"/>
            <w:vAlign w:val="center"/>
          </w:tcPr>
          <w:p w:rsidR="005335D1" w:rsidRPr="005335D1" w:rsidRDefault="005335D1">
            <w:pPr>
              <w:spacing w:line="480" w:lineRule="exact"/>
              <w:rPr>
                <w:rFonts w:asciiTheme="minorEastAsia" w:eastAsiaTheme="minorEastAsia" w:hAnsiTheme="minorEastAsia" w:cs="楷体"/>
                <w:sz w:val="24"/>
                <w:szCs w:val="24"/>
              </w:rPr>
            </w:pPr>
            <w:r w:rsidRPr="005335D1">
              <w:rPr>
                <w:rFonts w:asciiTheme="minorEastAsia" w:eastAsiaTheme="minorEastAsia" w:hAnsiTheme="minorEastAsia" w:cs="楷体" w:hint="eastAsia"/>
                <w:sz w:val="24"/>
                <w:szCs w:val="24"/>
              </w:rPr>
              <w:t>负责人</w:t>
            </w:r>
          </w:p>
        </w:tc>
        <w:tc>
          <w:tcPr>
            <w:tcW w:w="1420" w:type="dxa"/>
            <w:vAlign w:val="center"/>
          </w:tcPr>
          <w:p w:rsidR="005335D1" w:rsidRPr="005335D1" w:rsidRDefault="005335D1">
            <w:pPr>
              <w:spacing w:line="480" w:lineRule="exact"/>
              <w:jc w:val="center"/>
              <w:rPr>
                <w:rFonts w:asciiTheme="minorEastAsia" w:eastAsiaTheme="minorEastAsia" w:hAnsiTheme="minorEastAsia" w:cs="楷体"/>
                <w:sz w:val="24"/>
                <w:szCs w:val="24"/>
              </w:rPr>
            </w:pPr>
            <w:r w:rsidRPr="005335D1">
              <w:rPr>
                <w:rFonts w:asciiTheme="minorEastAsia" w:eastAsiaTheme="minorEastAsia" w:hAnsiTheme="minorEastAsia" w:cs="楷体" w:hint="eastAsia"/>
                <w:sz w:val="24"/>
                <w:szCs w:val="24"/>
              </w:rPr>
              <w:t>张学杨</w:t>
            </w:r>
          </w:p>
        </w:tc>
        <w:tc>
          <w:tcPr>
            <w:tcW w:w="1420" w:type="dxa"/>
            <w:vAlign w:val="center"/>
          </w:tcPr>
          <w:p w:rsidR="005335D1" w:rsidRPr="005335D1" w:rsidRDefault="005335D1">
            <w:pPr>
              <w:spacing w:line="480" w:lineRule="exact"/>
              <w:jc w:val="center"/>
              <w:rPr>
                <w:rFonts w:asciiTheme="minorEastAsia" w:eastAsiaTheme="minorEastAsia" w:hAnsiTheme="minorEastAsia" w:cs="楷体"/>
                <w:sz w:val="24"/>
                <w:szCs w:val="24"/>
              </w:rPr>
            </w:pPr>
            <w:r w:rsidRPr="005335D1">
              <w:rPr>
                <w:rFonts w:asciiTheme="minorEastAsia" w:eastAsiaTheme="minorEastAsia" w:hAnsiTheme="minorEastAsia" w:cs="楷体" w:hint="eastAsia"/>
                <w:sz w:val="24"/>
                <w:szCs w:val="24"/>
              </w:rPr>
              <w:t>所在单位</w:t>
            </w:r>
          </w:p>
        </w:tc>
        <w:tc>
          <w:tcPr>
            <w:tcW w:w="1420" w:type="dxa"/>
            <w:vAlign w:val="center"/>
          </w:tcPr>
          <w:p w:rsidR="005335D1" w:rsidRPr="005335D1" w:rsidRDefault="005335D1">
            <w:pPr>
              <w:spacing w:line="480" w:lineRule="exact"/>
              <w:rPr>
                <w:rFonts w:asciiTheme="minorEastAsia" w:eastAsiaTheme="minorEastAsia" w:hAnsiTheme="minorEastAsia" w:cs="楷体"/>
                <w:sz w:val="24"/>
                <w:szCs w:val="24"/>
              </w:rPr>
            </w:pPr>
            <w:r w:rsidRPr="005335D1">
              <w:rPr>
                <w:rFonts w:asciiTheme="minorEastAsia" w:eastAsiaTheme="minorEastAsia" w:hAnsiTheme="minorEastAsia" w:cs="楷体" w:hint="eastAsia"/>
                <w:sz w:val="24"/>
                <w:szCs w:val="24"/>
              </w:rPr>
              <w:t>徐州工程学院</w:t>
            </w:r>
          </w:p>
        </w:tc>
        <w:tc>
          <w:tcPr>
            <w:tcW w:w="1421" w:type="dxa"/>
            <w:vAlign w:val="center"/>
          </w:tcPr>
          <w:p w:rsidR="005335D1" w:rsidRPr="005335D1" w:rsidRDefault="005335D1">
            <w:pPr>
              <w:spacing w:line="480" w:lineRule="exact"/>
              <w:rPr>
                <w:rFonts w:asciiTheme="minorEastAsia" w:eastAsiaTheme="minorEastAsia" w:hAnsiTheme="minorEastAsia" w:cs="楷体"/>
                <w:sz w:val="24"/>
                <w:szCs w:val="24"/>
              </w:rPr>
            </w:pPr>
            <w:r w:rsidRPr="005335D1">
              <w:rPr>
                <w:rFonts w:asciiTheme="minorEastAsia" w:eastAsiaTheme="minorEastAsia" w:hAnsiTheme="minorEastAsia" w:cs="楷体" w:hint="eastAsia"/>
                <w:sz w:val="24"/>
                <w:szCs w:val="24"/>
              </w:rPr>
              <w:t>联系方式</w:t>
            </w:r>
          </w:p>
        </w:tc>
        <w:tc>
          <w:tcPr>
            <w:tcW w:w="1421" w:type="dxa"/>
            <w:vAlign w:val="center"/>
          </w:tcPr>
          <w:p w:rsidR="005335D1" w:rsidRPr="005335D1" w:rsidRDefault="005335D1">
            <w:pPr>
              <w:spacing w:line="480" w:lineRule="exact"/>
              <w:rPr>
                <w:rFonts w:asciiTheme="minorEastAsia" w:eastAsiaTheme="minorEastAsia" w:hAnsiTheme="minorEastAsia" w:cs="楷体"/>
                <w:sz w:val="24"/>
                <w:szCs w:val="24"/>
              </w:rPr>
            </w:pPr>
            <w:r w:rsidRPr="005335D1">
              <w:rPr>
                <w:rFonts w:asciiTheme="minorEastAsia" w:eastAsiaTheme="minorEastAsia" w:hAnsiTheme="minorEastAsia" w:cs="楷体" w:hint="eastAsia"/>
                <w:sz w:val="24"/>
                <w:szCs w:val="24"/>
              </w:rPr>
              <w:t>15162147146</w:t>
            </w:r>
          </w:p>
        </w:tc>
      </w:tr>
      <w:tr w:rsidR="005335D1" w:rsidRPr="005335D1">
        <w:tc>
          <w:tcPr>
            <w:tcW w:w="1420" w:type="dxa"/>
            <w:vAlign w:val="center"/>
          </w:tcPr>
          <w:p w:rsidR="005335D1" w:rsidRPr="005335D1" w:rsidRDefault="005335D1">
            <w:pPr>
              <w:spacing w:line="480" w:lineRule="exact"/>
              <w:rPr>
                <w:rFonts w:asciiTheme="minorEastAsia" w:eastAsiaTheme="minorEastAsia" w:hAnsiTheme="minorEastAsia" w:cs="楷体"/>
                <w:sz w:val="24"/>
                <w:szCs w:val="24"/>
              </w:rPr>
            </w:pPr>
            <w:r w:rsidRPr="005335D1">
              <w:rPr>
                <w:rFonts w:asciiTheme="minorEastAsia" w:eastAsiaTheme="minorEastAsia" w:hAnsiTheme="minorEastAsia" w:cs="楷体" w:hint="eastAsia"/>
                <w:sz w:val="24"/>
                <w:szCs w:val="24"/>
              </w:rPr>
              <w:t>所属领域</w:t>
            </w:r>
          </w:p>
        </w:tc>
        <w:tc>
          <w:tcPr>
            <w:tcW w:w="2840" w:type="dxa"/>
            <w:gridSpan w:val="2"/>
            <w:vAlign w:val="center"/>
          </w:tcPr>
          <w:p w:rsidR="005335D1" w:rsidRPr="005335D1" w:rsidRDefault="005335D1">
            <w:pPr>
              <w:spacing w:line="480" w:lineRule="exact"/>
              <w:jc w:val="center"/>
              <w:rPr>
                <w:rFonts w:asciiTheme="minorEastAsia" w:eastAsiaTheme="minorEastAsia" w:hAnsiTheme="minorEastAsia" w:cs="楷体"/>
                <w:sz w:val="24"/>
                <w:szCs w:val="24"/>
              </w:rPr>
            </w:pPr>
            <w:r w:rsidRPr="005335D1">
              <w:rPr>
                <w:rFonts w:asciiTheme="minorEastAsia" w:eastAsiaTheme="minorEastAsia" w:hAnsiTheme="minorEastAsia" w:cs="楷体" w:hint="eastAsia"/>
                <w:sz w:val="24"/>
                <w:szCs w:val="24"/>
              </w:rPr>
              <w:t>资源与环境</w:t>
            </w:r>
          </w:p>
        </w:tc>
        <w:tc>
          <w:tcPr>
            <w:tcW w:w="1420" w:type="dxa"/>
            <w:vAlign w:val="center"/>
          </w:tcPr>
          <w:p w:rsidR="005335D1" w:rsidRPr="005335D1" w:rsidRDefault="005335D1">
            <w:pPr>
              <w:spacing w:line="480" w:lineRule="exact"/>
              <w:rPr>
                <w:rFonts w:asciiTheme="minorEastAsia" w:eastAsiaTheme="minorEastAsia" w:hAnsiTheme="minorEastAsia" w:cs="楷体"/>
                <w:sz w:val="24"/>
                <w:szCs w:val="24"/>
              </w:rPr>
            </w:pPr>
            <w:r w:rsidRPr="005335D1">
              <w:rPr>
                <w:rFonts w:asciiTheme="minorEastAsia" w:eastAsiaTheme="minorEastAsia" w:hAnsiTheme="minorEastAsia" w:cs="楷体" w:hint="eastAsia"/>
                <w:sz w:val="24"/>
                <w:szCs w:val="24"/>
              </w:rPr>
              <w:t>技术成熟度</w:t>
            </w:r>
          </w:p>
        </w:tc>
        <w:tc>
          <w:tcPr>
            <w:tcW w:w="2842" w:type="dxa"/>
            <w:gridSpan w:val="2"/>
            <w:vAlign w:val="center"/>
          </w:tcPr>
          <w:p w:rsidR="005335D1" w:rsidRPr="005335D1" w:rsidRDefault="005335D1">
            <w:pPr>
              <w:spacing w:line="480" w:lineRule="exact"/>
              <w:jc w:val="center"/>
              <w:rPr>
                <w:rFonts w:asciiTheme="minorEastAsia" w:eastAsiaTheme="minorEastAsia" w:hAnsiTheme="minorEastAsia" w:cs="楷体"/>
                <w:sz w:val="24"/>
                <w:szCs w:val="24"/>
              </w:rPr>
            </w:pPr>
            <w:r w:rsidRPr="005335D1">
              <w:rPr>
                <w:rFonts w:asciiTheme="minorEastAsia" w:eastAsiaTheme="minorEastAsia" w:hAnsiTheme="minorEastAsia" w:cs="楷体" w:hint="eastAsia"/>
                <w:sz w:val="24"/>
                <w:szCs w:val="24"/>
              </w:rPr>
              <w:t>成熟</w:t>
            </w:r>
          </w:p>
        </w:tc>
      </w:tr>
      <w:tr w:rsidR="005335D1" w:rsidRPr="005335D1">
        <w:tc>
          <w:tcPr>
            <w:tcW w:w="1420" w:type="dxa"/>
            <w:vAlign w:val="center"/>
          </w:tcPr>
          <w:p w:rsidR="005335D1" w:rsidRPr="005335D1" w:rsidRDefault="005335D1">
            <w:pPr>
              <w:spacing w:line="480" w:lineRule="exact"/>
              <w:rPr>
                <w:rFonts w:asciiTheme="minorEastAsia" w:eastAsiaTheme="minorEastAsia" w:hAnsiTheme="minorEastAsia" w:cs="楷体"/>
                <w:sz w:val="24"/>
                <w:szCs w:val="24"/>
              </w:rPr>
            </w:pPr>
            <w:r w:rsidRPr="005335D1">
              <w:rPr>
                <w:rFonts w:asciiTheme="minorEastAsia" w:eastAsiaTheme="minorEastAsia" w:hAnsiTheme="minorEastAsia" w:cs="楷体" w:hint="eastAsia"/>
                <w:sz w:val="24"/>
                <w:szCs w:val="24"/>
              </w:rPr>
              <w:t>应用行业</w:t>
            </w:r>
          </w:p>
        </w:tc>
        <w:tc>
          <w:tcPr>
            <w:tcW w:w="2840" w:type="dxa"/>
            <w:gridSpan w:val="2"/>
            <w:vAlign w:val="center"/>
          </w:tcPr>
          <w:p w:rsidR="005335D1" w:rsidRPr="005335D1" w:rsidRDefault="005335D1">
            <w:pPr>
              <w:spacing w:line="480" w:lineRule="exact"/>
              <w:jc w:val="center"/>
              <w:rPr>
                <w:rFonts w:asciiTheme="minorEastAsia" w:eastAsiaTheme="minorEastAsia" w:hAnsiTheme="minorEastAsia" w:cs="楷体"/>
                <w:sz w:val="24"/>
                <w:szCs w:val="24"/>
              </w:rPr>
            </w:pPr>
            <w:r w:rsidRPr="005335D1">
              <w:rPr>
                <w:rFonts w:asciiTheme="minorEastAsia" w:eastAsiaTheme="minorEastAsia" w:hAnsiTheme="minorEastAsia" w:cs="楷体" w:hint="eastAsia"/>
                <w:sz w:val="24"/>
                <w:szCs w:val="24"/>
              </w:rPr>
              <w:t>环保新材料</w:t>
            </w:r>
          </w:p>
        </w:tc>
        <w:tc>
          <w:tcPr>
            <w:tcW w:w="1420" w:type="dxa"/>
            <w:vAlign w:val="center"/>
          </w:tcPr>
          <w:p w:rsidR="005335D1" w:rsidRPr="005335D1" w:rsidRDefault="005335D1">
            <w:pPr>
              <w:spacing w:line="480" w:lineRule="exact"/>
              <w:rPr>
                <w:rFonts w:asciiTheme="minorEastAsia" w:eastAsiaTheme="minorEastAsia" w:hAnsiTheme="minorEastAsia" w:cs="楷体"/>
                <w:sz w:val="24"/>
                <w:szCs w:val="24"/>
              </w:rPr>
            </w:pPr>
            <w:r w:rsidRPr="005335D1">
              <w:rPr>
                <w:rFonts w:asciiTheme="minorEastAsia" w:eastAsiaTheme="minorEastAsia" w:hAnsiTheme="minorEastAsia" w:cs="楷体" w:hint="eastAsia"/>
                <w:sz w:val="24"/>
                <w:szCs w:val="24"/>
              </w:rPr>
              <w:t>合作方式</w:t>
            </w:r>
          </w:p>
        </w:tc>
        <w:tc>
          <w:tcPr>
            <w:tcW w:w="2842" w:type="dxa"/>
            <w:gridSpan w:val="2"/>
            <w:vAlign w:val="center"/>
          </w:tcPr>
          <w:p w:rsidR="005335D1" w:rsidRPr="005335D1" w:rsidRDefault="005335D1">
            <w:pPr>
              <w:spacing w:line="480" w:lineRule="exact"/>
              <w:jc w:val="center"/>
              <w:rPr>
                <w:rFonts w:asciiTheme="minorEastAsia" w:eastAsiaTheme="minorEastAsia" w:hAnsiTheme="minorEastAsia" w:cs="楷体"/>
                <w:sz w:val="24"/>
                <w:szCs w:val="24"/>
              </w:rPr>
            </w:pPr>
            <w:r w:rsidRPr="005335D1">
              <w:rPr>
                <w:rFonts w:asciiTheme="minorEastAsia" w:eastAsiaTheme="minorEastAsia" w:hAnsiTheme="minorEastAsia" w:cs="楷体" w:hint="eastAsia"/>
                <w:sz w:val="24"/>
                <w:szCs w:val="24"/>
              </w:rPr>
              <w:t>技术合作</w:t>
            </w:r>
          </w:p>
        </w:tc>
      </w:tr>
      <w:tr w:rsidR="005335D1" w:rsidRPr="005335D1">
        <w:tc>
          <w:tcPr>
            <w:tcW w:w="8522" w:type="dxa"/>
            <w:gridSpan w:val="6"/>
            <w:tcBorders>
              <w:left w:val="nil"/>
              <w:bottom w:val="nil"/>
              <w:right w:val="nil"/>
            </w:tcBorders>
          </w:tcPr>
          <w:p w:rsidR="005335D1" w:rsidRPr="005335D1" w:rsidRDefault="005335D1">
            <w:pPr>
              <w:spacing w:line="500" w:lineRule="exact"/>
              <w:rPr>
                <w:rFonts w:asciiTheme="minorEastAsia" w:eastAsiaTheme="minorEastAsia" w:hAnsiTheme="minorEastAsia" w:cs="楷体"/>
                <w:sz w:val="24"/>
                <w:szCs w:val="24"/>
              </w:rPr>
            </w:pPr>
            <w:r w:rsidRPr="005335D1">
              <w:rPr>
                <w:rFonts w:asciiTheme="minorEastAsia" w:eastAsiaTheme="minorEastAsia" w:hAnsiTheme="minorEastAsia" w:cs="楷体" w:hint="eastAsia"/>
                <w:sz w:val="24"/>
                <w:szCs w:val="24"/>
              </w:rPr>
              <w:t>成果概况</w:t>
            </w:r>
          </w:p>
        </w:tc>
      </w:tr>
      <w:tr w:rsidR="005335D1" w:rsidRPr="005335D1">
        <w:trPr>
          <w:trHeight w:val="2096"/>
        </w:trPr>
        <w:tc>
          <w:tcPr>
            <w:tcW w:w="8522" w:type="dxa"/>
            <w:gridSpan w:val="6"/>
            <w:tcBorders>
              <w:top w:val="nil"/>
              <w:left w:val="nil"/>
              <w:bottom w:val="nil"/>
              <w:right w:val="nil"/>
            </w:tcBorders>
          </w:tcPr>
          <w:p w:rsidR="005335D1" w:rsidRPr="005335D1" w:rsidRDefault="005335D1">
            <w:pPr>
              <w:spacing w:line="500" w:lineRule="exact"/>
              <w:rPr>
                <w:rFonts w:asciiTheme="minorEastAsia" w:eastAsiaTheme="minorEastAsia" w:hAnsiTheme="minorEastAsia" w:cs="楷体"/>
                <w:sz w:val="24"/>
                <w:szCs w:val="24"/>
              </w:rPr>
            </w:pPr>
            <w:r w:rsidRPr="005335D1">
              <w:rPr>
                <w:rFonts w:asciiTheme="minorEastAsia" w:eastAsiaTheme="minorEastAsia" w:hAnsiTheme="minorEastAsia" w:cs="楷体" w:hint="eastAsia"/>
                <w:sz w:val="24"/>
                <w:szCs w:val="24"/>
              </w:rPr>
              <w:t>碳材料一直被认为是最有前景的未来材料，多孔</w:t>
            </w:r>
            <w:proofErr w:type="gramStart"/>
            <w:r w:rsidRPr="005335D1">
              <w:rPr>
                <w:rFonts w:asciiTheme="minorEastAsia" w:eastAsiaTheme="minorEastAsia" w:hAnsiTheme="minorEastAsia" w:cs="楷体" w:hint="eastAsia"/>
                <w:sz w:val="24"/>
                <w:szCs w:val="24"/>
              </w:rPr>
              <w:t>炭</w:t>
            </w:r>
            <w:proofErr w:type="gramEnd"/>
            <w:r w:rsidRPr="005335D1">
              <w:rPr>
                <w:rFonts w:asciiTheme="minorEastAsia" w:eastAsiaTheme="minorEastAsia" w:hAnsiTheme="minorEastAsia" w:cs="楷体" w:hint="eastAsia"/>
                <w:sz w:val="24"/>
                <w:szCs w:val="24"/>
              </w:rPr>
              <w:t>广泛用于能源、环保等领域。依托徐州市现有产业基础优势，开发新型功能性多孔</w:t>
            </w:r>
            <w:proofErr w:type="gramStart"/>
            <w:r w:rsidRPr="005335D1">
              <w:rPr>
                <w:rFonts w:asciiTheme="minorEastAsia" w:eastAsiaTheme="minorEastAsia" w:hAnsiTheme="minorEastAsia" w:cs="楷体" w:hint="eastAsia"/>
                <w:sz w:val="24"/>
                <w:szCs w:val="24"/>
              </w:rPr>
              <w:t>炭</w:t>
            </w:r>
            <w:proofErr w:type="gramEnd"/>
            <w:r w:rsidRPr="005335D1">
              <w:rPr>
                <w:rFonts w:asciiTheme="minorEastAsia" w:eastAsiaTheme="minorEastAsia" w:hAnsiTheme="minorEastAsia" w:cs="楷体" w:hint="eastAsia"/>
                <w:sz w:val="24"/>
                <w:szCs w:val="24"/>
              </w:rPr>
              <w:t>材料，有助于我市新材料优势创新产业集群建设。</w:t>
            </w:r>
          </w:p>
        </w:tc>
      </w:tr>
      <w:tr w:rsidR="005335D1" w:rsidRPr="005335D1">
        <w:trPr>
          <w:trHeight w:val="602"/>
        </w:trPr>
        <w:tc>
          <w:tcPr>
            <w:tcW w:w="8522" w:type="dxa"/>
            <w:gridSpan w:val="6"/>
            <w:tcBorders>
              <w:top w:val="nil"/>
              <w:left w:val="nil"/>
              <w:bottom w:val="nil"/>
              <w:right w:val="nil"/>
            </w:tcBorders>
          </w:tcPr>
          <w:p w:rsidR="005335D1" w:rsidRPr="005335D1" w:rsidRDefault="005335D1">
            <w:pPr>
              <w:spacing w:line="500" w:lineRule="exact"/>
              <w:rPr>
                <w:rFonts w:asciiTheme="minorEastAsia" w:eastAsiaTheme="minorEastAsia" w:hAnsiTheme="minorEastAsia" w:cs="楷体"/>
                <w:sz w:val="24"/>
                <w:szCs w:val="24"/>
              </w:rPr>
            </w:pPr>
            <w:r w:rsidRPr="005335D1">
              <w:rPr>
                <w:rFonts w:asciiTheme="minorEastAsia" w:eastAsiaTheme="minorEastAsia" w:hAnsiTheme="minorEastAsia" w:cs="楷体" w:hint="eastAsia"/>
                <w:sz w:val="24"/>
                <w:szCs w:val="24"/>
              </w:rPr>
              <w:t>关键技术</w:t>
            </w:r>
          </w:p>
        </w:tc>
      </w:tr>
      <w:tr w:rsidR="005335D1" w:rsidRPr="005335D1">
        <w:trPr>
          <w:trHeight w:val="90"/>
        </w:trPr>
        <w:tc>
          <w:tcPr>
            <w:tcW w:w="8522" w:type="dxa"/>
            <w:gridSpan w:val="6"/>
            <w:tcBorders>
              <w:top w:val="nil"/>
              <w:left w:val="nil"/>
              <w:bottom w:val="nil"/>
              <w:right w:val="nil"/>
            </w:tcBorders>
          </w:tcPr>
          <w:p w:rsidR="005335D1" w:rsidRPr="005335D1" w:rsidRDefault="005335D1">
            <w:pPr>
              <w:spacing w:line="500" w:lineRule="exact"/>
              <w:ind w:firstLineChars="200" w:firstLine="480"/>
              <w:rPr>
                <w:rFonts w:asciiTheme="minorEastAsia" w:eastAsiaTheme="minorEastAsia" w:hAnsiTheme="minorEastAsia" w:cs="楷体"/>
                <w:sz w:val="24"/>
                <w:szCs w:val="24"/>
              </w:rPr>
            </w:pPr>
            <w:r w:rsidRPr="005335D1">
              <w:rPr>
                <w:rFonts w:asciiTheme="minorEastAsia" w:eastAsiaTheme="minorEastAsia" w:hAnsiTheme="minorEastAsia" w:cs="楷体" w:hint="eastAsia"/>
                <w:sz w:val="24"/>
                <w:szCs w:val="24"/>
              </w:rPr>
              <w:t>团队发挥多学科交叉人才优势，通过生物技术、微波技术、生物质碳化技术</w:t>
            </w:r>
            <w:r w:rsidRPr="005335D1">
              <w:rPr>
                <w:rFonts w:asciiTheme="minorEastAsia" w:eastAsiaTheme="minorEastAsia" w:hAnsiTheme="minorEastAsia" w:cs="楷体" w:hint="eastAsia"/>
                <w:sz w:val="24"/>
                <w:szCs w:val="24"/>
              </w:rPr>
              <w:lastRenderedPageBreak/>
              <w:t>与功能化改性技术，成功的将废弃生物质转化为高值多孔</w:t>
            </w:r>
            <w:proofErr w:type="gramStart"/>
            <w:r w:rsidRPr="005335D1">
              <w:rPr>
                <w:rFonts w:asciiTheme="minorEastAsia" w:eastAsiaTheme="minorEastAsia" w:hAnsiTheme="minorEastAsia" w:cs="楷体" w:hint="eastAsia"/>
                <w:sz w:val="24"/>
                <w:szCs w:val="24"/>
              </w:rPr>
              <w:t>炭</w:t>
            </w:r>
            <w:proofErr w:type="gramEnd"/>
            <w:r w:rsidRPr="005335D1">
              <w:rPr>
                <w:rFonts w:asciiTheme="minorEastAsia" w:eastAsiaTheme="minorEastAsia" w:hAnsiTheme="minorEastAsia" w:cs="楷体" w:hint="eastAsia"/>
                <w:sz w:val="24"/>
                <w:szCs w:val="24"/>
              </w:rPr>
              <w:t>材料，突破了生物质</w:t>
            </w:r>
            <w:proofErr w:type="gramStart"/>
            <w:r w:rsidRPr="005335D1">
              <w:rPr>
                <w:rFonts w:asciiTheme="minorEastAsia" w:eastAsiaTheme="minorEastAsia" w:hAnsiTheme="minorEastAsia" w:cs="楷体" w:hint="eastAsia"/>
                <w:sz w:val="24"/>
                <w:szCs w:val="24"/>
              </w:rPr>
              <w:t>炭</w:t>
            </w:r>
            <w:proofErr w:type="gramEnd"/>
            <w:r w:rsidRPr="005335D1">
              <w:rPr>
                <w:rFonts w:asciiTheme="minorEastAsia" w:eastAsiaTheme="minorEastAsia" w:hAnsiTheme="minorEastAsia" w:cs="楷体" w:hint="eastAsia"/>
                <w:sz w:val="24"/>
                <w:szCs w:val="24"/>
              </w:rPr>
              <w:t>理化性能差、成本高、难以工程化应用的卡脖子难题。</w:t>
            </w:r>
          </w:p>
        </w:tc>
      </w:tr>
      <w:tr w:rsidR="005335D1" w:rsidRPr="005335D1">
        <w:trPr>
          <w:trHeight w:val="532"/>
        </w:trPr>
        <w:tc>
          <w:tcPr>
            <w:tcW w:w="8522" w:type="dxa"/>
            <w:gridSpan w:val="6"/>
            <w:tcBorders>
              <w:top w:val="nil"/>
              <w:left w:val="nil"/>
              <w:bottom w:val="nil"/>
              <w:right w:val="nil"/>
            </w:tcBorders>
          </w:tcPr>
          <w:p w:rsidR="005335D1" w:rsidRPr="005335D1" w:rsidRDefault="005335D1">
            <w:pPr>
              <w:spacing w:line="500" w:lineRule="exact"/>
              <w:rPr>
                <w:rFonts w:asciiTheme="minorEastAsia" w:eastAsiaTheme="minorEastAsia" w:hAnsiTheme="minorEastAsia" w:cs="楷体"/>
                <w:sz w:val="24"/>
                <w:szCs w:val="24"/>
              </w:rPr>
            </w:pPr>
            <w:r w:rsidRPr="005335D1">
              <w:rPr>
                <w:rFonts w:asciiTheme="minorEastAsia" w:eastAsiaTheme="minorEastAsia" w:hAnsiTheme="minorEastAsia" w:cs="楷体" w:hint="eastAsia"/>
                <w:sz w:val="24"/>
                <w:szCs w:val="24"/>
              </w:rPr>
              <w:lastRenderedPageBreak/>
              <w:t>应用领域和市场前景</w:t>
            </w:r>
          </w:p>
        </w:tc>
      </w:tr>
      <w:tr w:rsidR="005335D1" w:rsidRPr="005335D1">
        <w:trPr>
          <w:trHeight w:val="2646"/>
        </w:trPr>
        <w:tc>
          <w:tcPr>
            <w:tcW w:w="8522" w:type="dxa"/>
            <w:gridSpan w:val="6"/>
            <w:tcBorders>
              <w:top w:val="nil"/>
              <w:left w:val="nil"/>
              <w:bottom w:val="nil"/>
              <w:right w:val="nil"/>
            </w:tcBorders>
          </w:tcPr>
          <w:p w:rsidR="005335D1" w:rsidRPr="005335D1" w:rsidRDefault="005335D1">
            <w:pPr>
              <w:spacing w:line="500" w:lineRule="exact"/>
              <w:rPr>
                <w:rFonts w:asciiTheme="minorEastAsia" w:eastAsiaTheme="minorEastAsia" w:hAnsiTheme="minorEastAsia" w:cs="楷体"/>
                <w:sz w:val="24"/>
                <w:szCs w:val="24"/>
              </w:rPr>
            </w:pPr>
            <w:r w:rsidRPr="005335D1">
              <w:rPr>
                <w:rFonts w:asciiTheme="minorEastAsia" w:eastAsiaTheme="minorEastAsia" w:hAnsiTheme="minorEastAsia" w:cs="楷体" w:hint="eastAsia"/>
                <w:sz w:val="24"/>
                <w:szCs w:val="24"/>
              </w:rPr>
              <w:t>2022年环境功能材料市场规模约238亿元，环境功能碳材料在未来的应用前景非常广阔，可在污染土壤治理与修复、难降解废水、VOC气体吸附及降解方面有着良好的市场前景。</w:t>
            </w:r>
          </w:p>
        </w:tc>
      </w:tr>
    </w:tbl>
    <w:p w:rsidR="005335D1" w:rsidRPr="005335D1" w:rsidRDefault="005335D1">
      <w:pPr>
        <w:rPr>
          <w:rFonts w:asciiTheme="minorEastAsia" w:hAnsiTheme="minorEastAsia"/>
          <w:sz w:val="24"/>
          <w:szCs w:val="24"/>
        </w:rPr>
      </w:pPr>
    </w:p>
    <w:p w:rsidR="005335D1" w:rsidRPr="005335D1" w:rsidRDefault="005335D1">
      <w:pPr>
        <w:rPr>
          <w:rFonts w:asciiTheme="minorEastAsia" w:hAnsiTheme="minorEastAsia"/>
          <w:sz w:val="24"/>
          <w:szCs w:val="24"/>
        </w:rPr>
      </w:pPr>
    </w:p>
    <w:p w:rsidR="00275D09" w:rsidRPr="005335D1" w:rsidRDefault="00275D09">
      <w:pPr>
        <w:rPr>
          <w:rFonts w:asciiTheme="minorEastAsia" w:hAnsiTheme="minorEastAsia"/>
          <w:sz w:val="24"/>
          <w:szCs w:val="24"/>
        </w:rPr>
      </w:pPr>
    </w:p>
    <w:sectPr w:rsidR="00275D09" w:rsidRPr="005335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Arial Unicode MS"/>
    <w:charset w:val="86"/>
    <w:family w:val="script"/>
    <w:pitch w:val="default"/>
    <w:sig w:usb0="00000000" w:usb1="080E0000" w:usb2="0000000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algun Gothic Semilight">
    <w:altName w:val="Arial Unicode MS"/>
    <w:charset w:val="86"/>
    <w:family w:val="swiss"/>
    <w:pitch w:val="variable"/>
    <w:sig w:usb0="00000000" w:usb1="09DF7CFB" w:usb2="00000012" w:usb3="00000000" w:csb0="003E01BD"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22EE8"/>
    <w:multiLevelType w:val="hybridMultilevel"/>
    <w:tmpl w:val="713A2404"/>
    <w:lvl w:ilvl="0" w:tplc="BFFA6E5E">
      <w:start w:val="1"/>
      <w:numFmt w:val="decimal"/>
      <w:lvlText w:val="(%1)"/>
      <w:lvlJc w:val="left"/>
      <w:pPr>
        <w:ind w:left="840" w:hanging="360"/>
      </w:pPr>
      <w:rPr>
        <w:rFonts w:ascii="Times New Roman" w:eastAsia="方正黑体_GBK" w:hAnsi="Times New Roman" w:cs="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856"/>
    <w:rsid w:val="00275D09"/>
    <w:rsid w:val="005335D1"/>
    <w:rsid w:val="006418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5335D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Salutation"/>
    <w:basedOn w:val="a"/>
    <w:next w:val="a"/>
    <w:link w:val="Char"/>
    <w:uiPriority w:val="99"/>
    <w:unhideWhenUsed/>
    <w:rsid w:val="005335D1"/>
    <w:pPr>
      <w:autoSpaceDE w:val="0"/>
      <w:autoSpaceDN w:val="0"/>
      <w:snapToGrid w:val="0"/>
      <w:spacing w:line="590" w:lineRule="atLeast"/>
      <w:ind w:firstLine="624"/>
    </w:pPr>
    <w:rPr>
      <w:rFonts w:ascii="Times New Roman" w:eastAsia="方正仿宋_GBK" w:hAnsi="Times New Roman" w:cs="Times New Roman"/>
      <w:snapToGrid w:val="0"/>
      <w:kern w:val="0"/>
      <w:sz w:val="32"/>
      <w:szCs w:val="20"/>
    </w:rPr>
  </w:style>
  <w:style w:type="character" w:customStyle="1" w:styleId="Char">
    <w:name w:val="称呼 Char"/>
    <w:basedOn w:val="a0"/>
    <w:link w:val="a4"/>
    <w:uiPriority w:val="99"/>
    <w:rsid w:val="005335D1"/>
    <w:rPr>
      <w:rFonts w:ascii="Times New Roman" w:eastAsia="方正仿宋_GBK" w:hAnsi="Times New Roman" w:cs="Times New Roman"/>
      <w:snapToGrid w:val="0"/>
      <w:kern w:val="0"/>
      <w:sz w:val="32"/>
      <w:szCs w:val="20"/>
    </w:rPr>
  </w:style>
  <w:style w:type="character" w:customStyle="1" w:styleId="a5">
    <w:name w:val="称呼 字符"/>
    <w:uiPriority w:val="99"/>
    <w:semiHidden/>
    <w:rsid w:val="005335D1"/>
    <w:rPr>
      <w:rFonts w:ascii="Times New Roman" w:eastAsia="方正仿宋_GBK" w:hAnsi="Times New Roman" w:cs="Times New Roman"/>
      <w:snapToGrid w:val="0"/>
      <w:kern w:val="0"/>
      <w:sz w:val="32"/>
      <w:szCs w:val="20"/>
    </w:rPr>
  </w:style>
  <w:style w:type="paragraph" w:styleId="a6">
    <w:name w:val="List Paragraph"/>
    <w:basedOn w:val="a"/>
    <w:uiPriority w:val="34"/>
    <w:qFormat/>
    <w:rsid w:val="005335D1"/>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5335D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Salutation"/>
    <w:basedOn w:val="a"/>
    <w:next w:val="a"/>
    <w:link w:val="Char"/>
    <w:uiPriority w:val="99"/>
    <w:unhideWhenUsed/>
    <w:rsid w:val="005335D1"/>
    <w:pPr>
      <w:autoSpaceDE w:val="0"/>
      <w:autoSpaceDN w:val="0"/>
      <w:snapToGrid w:val="0"/>
      <w:spacing w:line="590" w:lineRule="atLeast"/>
      <w:ind w:firstLine="624"/>
    </w:pPr>
    <w:rPr>
      <w:rFonts w:ascii="Times New Roman" w:eastAsia="方正仿宋_GBK" w:hAnsi="Times New Roman" w:cs="Times New Roman"/>
      <w:snapToGrid w:val="0"/>
      <w:kern w:val="0"/>
      <w:sz w:val="32"/>
      <w:szCs w:val="20"/>
    </w:rPr>
  </w:style>
  <w:style w:type="character" w:customStyle="1" w:styleId="Char">
    <w:name w:val="称呼 Char"/>
    <w:basedOn w:val="a0"/>
    <w:link w:val="a4"/>
    <w:uiPriority w:val="99"/>
    <w:rsid w:val="005335D1"/>
    <w:rPr>
      <w:rFonts w:ascii="Times New Roman" w:eastAsia="方正仿宋_GBK" w:hAnsi="Times New Roman" w:cs="Times New Roman"/>
      <w:snapToGrid w:val="0"/>
      <w:kern w:val="0"/>
      <w:sz w:val="32"/>
      <w:szCs w:val="20"/>
    </w:rPr>
  </w:style>
  <w:style w:type="character" w:customStyle="1" w:styleId="a5">
    <w:name w:val="称呼 字符"/>
    <w:uiPriority w:val="99"/>
    <w:semiHidden/>
    <w:rsid w:val="005335D1"/>
    <w:rPr>
      <w:rFonts w:ascii="Times New Roman" w:eastAsia="方正仿宋_GBK" w:hAnsi="Times New Roman" w:cs="Times New Roman"/>
      <w:snapToGrid w:val="0"/>
      <w:kern w:val="0"/>
      <w:sz w:val="32"/>
      <w:szCs w:val="20"/>
    </w:rPr>
  </w:style>
  <w:style w:type="paragraph" w:styleId="a6">
    <w:name w:val="List Paragraph"/>
    <w:basedOn w:val="a"/>
    <w:uiPriority w:val="34"/>
    <w:qFormat/>
    <w:rsid w:val="005335D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yxjc001/AppData/Roaming/Tencent/Users/123523124/QQ/WinTemp/RichOle/5Z%5dBB(CGK%5b5V91$UGRV%5bI~V.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28</Pages>
  <Words>2377</Words>
  <Characters>13555</Characters>
  <Application>Microsoft Office Word</Application>
  <DocSecurity>0</DocSecurity>
  <Lines>112</Lines>
  <Paragraphs>31</Paragraphs>
  <ScaleCrop>false</ScaleCrop>
  <Company>微软公司</Company>
  <LinksUpToDate>false</LinksUpToDate>
  <CharactersWithSpaces>15901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2023-07-19T06:02:00Z</dcterms:created>
  <dcterms:modified xsi:type="dcterms:W3CDTF">2023-07-19T06:08:00Z</dcterms:modified>
</cp:coreProperties>
</file>